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F3" w:rsidRDefault="00AE43F3" w:rsidP="00320549">
      <w:pPr>
        <w:spacing w:line="240" w:lineRule="auto"/>
        <w:ind w:left="56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0549" w:rsidRDefault="00320549" w:rsidP="00320549">
      <w:pPr>
        <w:spacing w:line="240" w:lineRule="auto"/>
        <w:ind w:left="56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2 do </w:t>
      </w:r>
    </w:p>
    <w:p w:rsidR="00320549" w:rsidRDefault="00320549" w:rsidP="00320549">
      <w:pPr>
        <w:spacing w:line="240" w:lineRule="auto"/>
        <w:ind w:left="56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Uchwały Zarządu Fundacji </w:t>
      </w:r>
    </w:p>
    <w:p w:rsidR="00320549" w:rsidRDefault="00320549" w:rsidP="00320549">
      <w:pPr>
        <w:spacing w:line="240" w:lineRule="auto"/>
        <w:ind w:left="56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Rozwoju Regionu Pierzchnica </w:t>
      </w:r>
    </w:p>
    <w:p w:rsidR="00320549" w:rsidRDefault="002530A9" w:rsidP="00320549">
      <w:pPr>
        <w:spacing w:line="240" w:lineRule="auto"/>
        <w:ind w:left="56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VII/4</w:t>
      </w:r>
      <w:r w:rsidR="00320549">
        <w:rPr>
          <w:rFonts w:ascii="Times New Roman" w:hAnsi="Times New Roman" w:cs="Times New Roman"/>
          <w:b/>
          <w:sz w:val="20"/>
          <w:szCs w:val="20"/>
        </w:rPr>
        <w:t>/2023</w:t>
      </w:r>
    </w:p>
    <w:p w:rsidR="009A0E67" w:rsidRPr="009A0E67" w:rsidRDefault="009A0E67" w:rsidP="009A0E67">
      <w:pPr>
        <w:pStyle w:val="Default"/>
        <w:jc w:val="center"/>
        <w:rPr>
          <w:sz w:val="32"/>
          <w:szCs w:val="32"/>
        </w:rPr>
      </w:pPr>
    </w:p>
    <w:p w:rsidR="009A0E67" w:rsidRPr="00123823" w:rsidRDefault="009A0E67" w:rsidP="009A0E67">
      <w:pPr>
        <w:pStyle w:val="Default"/>
        <w:jc w:val="center"/>
        <w:rPr>
          <w:sz w:val="28"/>
          <w:szCs w:val="28"/>
        </w:rPr>
      </w:pPr>
      <w:r w:rsidRPr="00123823">
        <w:rPr>
          <w:b/>
          <w:bCs/>
          <w:sz w:val="28"/>
          <w:szCs w:val="28"/>
        </w:rPr>
        <w:t>Regulamin udzielania pożyczek</w:t>
      </w:r>
    </w:p>
    <w:p w:rsidR="00E53D5C" w:rsidRPr="00123823" w:rsidRDefault="009A0E67" w:rsidP="009A0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823">
        <w:rPr>
          <w:rFonts w:ascii="Times New Roman" w:hAnsi="Times New Roman" w:cs="Times New Roman"/>
          <w:b/>
          <w:bCs/>
          <w:sz w:val="28"/>
          <w:szCs w:val="28"/>
        </w:rPr>
        <w:t>ze środków Lokalnego Funduszu Pożyczkowego</w:t>
      </w:r>
    </w:p>
    <w:p w:rsidR="009A0E67" w:rsidRPr="001258EE" w:rsidRDefault="009A0E67" w:rsidP="009A0E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0E67" w:rsidRPr="00A26CD2" w:rsidRDefault="009344C0" w:rsidP="00F358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 Regulamin określa zasady udzielania pożyczek, przez </w:t>
      </w:r>
      <w:r w:rsidR="009A0E67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Fundację Rozwoju Regionu Pierzchnica na podstawie umowy nr: DPR-VIII.043.37.2016/2 z Województwem Świętokrzyskim w sprawie dalszego wykorzystania przez Beneficjenta środków dofinansowania Projektu: „Lokalny Fundusz Pożyczkowy jako zwrotne wsparcie finansowe dla MIKROPRZEDSIĘBIORSTW” zrealizowanego w ramach Regionalnego Programu Operacyjnego Województwa Świętokrzyskiego na lata 2007-2013, Działanie 1.3 „Tworzenie i rozbudowa funduszy pożyczkowych i gwarancyjnych”, Osi priorytetowej 1. Rozwój przedsiębiorczości</w:t>
      </w:r>
    </w:p>
    <w:p w:rsidR="009344C0" w:rsidRPr="00A26CD2" w:rsidRDefault="009344C0" w:rsidP="00F358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5C" w:rsidRPr="00A26CD2" w:rsidRDefault="00E53D5C" w:rsidP="00F358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4C0" w:rsidRPr="00A26CD2" w:rsidRDefault="009344C0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BF5BF5" w:rsidRPr="00A26CD2" w:rsidRDefault="00BF5BF5" w:rsidP="00F358FC">
      <w:pPr>
        <w:pStyle w:val="Default"/>
        <w:spacing w:line="276" w:lineRule="auto"/>
        <w:rPr>
          <w:b/>
          <w:bCs/>
          <w:color w:val="000000" w:themeColor="text1"/>
        </w:rPr>
      </w:pPr>
      <w:r w:rsidRPr="00A26CD2">
        <w:rPr>
          <w:b/>
          <w:bCs/>
          <w:color w:val="000000" w:themeColor="text1"/>
        </w:rPr>
        <w:t>D</w:t>
      </w:r>
      <w:r w:rsidR="002A3603" w:rsidRPr="00A26CD2">
        <w:rPr>
          <w:b/>
          <w:bCs/>
          <w:color w:val="000000" w:themeColor="text1"/>
        </w:rPr>
        <w:t>EFINICJE</w:t>
      </w:r>
    </w:p>
    <w:p w:rsidR="00BF5BF5" w:rsidRPr="00A26CD2" w:rsidRDefault="00BF5BF5" w:rsidP="00F358FC">
      <w:pPr>
        <w:pStyle w:val="Default"/>
        <w:spacing w:line="276" w:lineRule="auto"/>
        <w:rPr>
          <w:color w:val="000000" w:themeColor="text1"/>
        </w:rPr>
      </w:pPr>
    </w:p>
    <w:p w:rsidR="00BF5BF5" w:rsidRPr="00A26CD2" w:rsidRDefault="00BF5BF5" w:rsidP="00F358FC">
      <w:pPr>
        <w:pStyle w:val="Default"/>
        <w:spacing w:line="276" w:lineRule="auto"/>
        <w:rPr>
          <w:color w:val="000000" w:themeColor="text1"/>
        </w:rPr>
      </w:pPr>
      <w:r w:rsidRPr="00A26CD2">
        <w:rPr>
          <w:color w:val="000000" w:themeColor="text1"/>
        </w:rPr>
        <w:t xml:space="preserve">Użyte w regulaminie określenia oznaczają: </w:t>
      </w:r>
    </w:p>
    <w:p w:rsidR="00BF5BF5" w:rsidRPr="00A26CD2" w:rsidRDefault="00BF5BF5" w:rsidP="00F358FC">
      <w:pPr>
        <w:pStyle w:val="Default"/>
        <w:numPr>
          <w:ilvl w:val="0"/>
          <w:numId w:val="5"/>
        </w:numPr>
        <w:spacing w:after="71"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 xml:space="preserve">„Fundacja” – należy przez to rozumieć Fundację Rozwoju Regionu Pierzchnica. </w:t>
      </w:r>
    </w:p>
    <w:p w:rsidR="00BF5BF5" w:rsidRPr="00A26CD2" w:rsidRDefault="00BF5BF5" w:rsidP="00F358FC">
      <w:pPr>
        <w:pStyle w:val="Default"/>
        <w:numPr>
          <w:ilvl w:val="0"/>
          <w:numId w:val="5"/>
        </w:numPr>
        <w:spacing w:after="71"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 xml:space="preserve">„MSP” – należy przez to rozumieć przedsiębiorstwa spełniające kryteria mikroprzedsiębiorstwa, małego przedsiębiorstwa lub średniego przedsiębiorstwa w rozumieniu Załącznika nr 1 do Rozporządzenia Komisji (UE) nr 651/2014 z dnia 17 czerwca 2014 r. uznającego niektóre rodzaje pomocy za zgodne ze rynkiem wewnętrznym w zastosowaniu art.107 i 108 Traktatu. </w:t>
      </w:r>
    </w:p>
    <w:p w:rsidR="00BF5BF5" w:rsidRPr="00A26CD2" w:rsidRDefault="00BF5BF5" w:rsidP="00F358FC">
      <w:pPr>
        <w:pStyle w:val="Default"/>
        <w:numPr>
          <w:ilvl w:val="0"/>
          <w:numId w:val="5"/>
        </w:numPr>
        <w:spacing w:after="71"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>„Fundusz” – należy przez to rozumieć wyodrębniony księgowo Lokalny Fundusz Pożyczkowy utworzony przez Fundację Rozwoju Regionu Pierzchnica służący finansowaniu działalności pożyczkowej.</w:t>
      </w:r>
    </w:p>
    <w:p w:rsidR="00BF5BF5" w:rsidRPr="00A26CD2" w:rsidRDefault="00BF5BF5" w:rsidP="00F358FC">
      <w:pPr>
        <w:pStyle w:val="Default"/>
        <w:numPr>
          <w:ilvl w:val="0"/>
          <w:numId w:val="5"/>
        </w:numPr>
        <w:spacing w:after="71"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 xml:space="preserve">„Środki Funduszu” – należy przez to rozumieć środki powierzone w zarządzanie w ramach umowy nr: DPR-VIII.043.37.2016/2 z Województwem Świętokrzyskim w sprawie dalszego wykorzystania przez Beneficjenta środków dofinansowania Projektu: „Lokalny Fundusz Pożyczkowy jako zwrotne wsparcie finansowe dla MIKROPRZEDSIĘBIORSTW” zrealizowanego w ramach Regionalnego Programu </w:t>
      </w:r>
      <w:r w:rsidRPr="00A26CD2">
        <w:rPr>
          <w:color w:val="000000" w:themeColor="text1"/>
        </w:rPr>
        <w:lastRenderedPageBreak/>
        <w:t xml:space="preserve">Operacyjnego Województwa Świętokrzyskiego na lata 2007-2013, Działanie 1.3 „Tworzenie i rozbudowa funduszy pożyczkowych i gwarancyjnych”, Osi priorytetowej 1. Rozwój przedsiębiorczości. </w:t>
      </w:r>
    </w:p>
    <w:p w:rsidR="00BF5BF5" w:rsidRPr="00A26CD2" w:rsidRDefault="00BF5BF5" w:rsidP="00F358FC">
      <w:pPr>
        <w:pStyle w:val="Default"/>
        <w:numPr>
          <w:ilvl w:val="0"/>
          <w:numId w:val="5"/>
        </w:numPr>
        <w:spacing w:after="71"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 xml:space="preserve">„Obszar działania Funduszu” – należy przez to rozumieć teren całego województwa świętokrzyskiego. </w:t>
      </w:r>
    </w:p>
    <w:p w:rsidR="00BF5BF5" w:rsidRPr="00A26CD2" w:rsidRDefault="00A26CD2" w:rsidP="00F358FC">
      <w:pPr>
        <w:pStyle w:val="Default"/>
        <w:numPr>
          <w:ilvl w:val="0"/>
          <w:numId w:val="5"/>
        </w:numPr>
        <w:spacing w:after="71"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>„Zarząd</w:t>
      </w:r>
      <w:r w:rsidR="00BF5BF5" w:rsidRPr="00A26CD2">
        <w:rPr>
          <w:color w:val="000000" w:themeColor="text1"/>
        </w:rPr>
        <w:t>” – należy przez to rozumieć Zarząd Fundacji Rozwoju Regionu Pierzchnica.</w:t>
      </w:r>
    </w:p>
    <w:p w:rsidR="002A3603" w:rsidRPr="00A26CD2" w:rsidRDefault="00BF5BF5" w:rsidP="00F358FC">
      <w:pPr>
        <w:pStyle w:val="Default"/>
        <w:numPr>
          <w:ilvl w:val="0"/>
          <w:numId w:val="5"/>
        </w:numPr>
        <w:spacing w:after="71"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 xml:space="preserve">„Umowa o dofinansowanie Projektu” – należy przez to rozumieć umowę zawartą przez Zarząd Fundacji oraz Zarząd Województwa Świętokrzyskiego na mocy której nastąpi dofinansowanie Funduszu. </w:t>
      </w:r>
    </w:p>
    <w:p w:rsidR="002A3603" w:rsidRPr="00A26CD2" w:rsidRDefault="00A26CD2" w:rsidP="00F358FC">
      <w:pPr>
        <w:pStyle w:val="Default"/>
        <w:numPr>
          <w:ilvl w:val="0"/>
          <w:numId w:val="5"/>
        </w:numPr>
        <w:spacing w:after="71"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>„</w:t>
      </w:r>
      <w:r w:rsidR="009344C0" w:rsidRPr="00A26CD2">
        <w:rPr>
          <w:color w:val="000000" w:themeColor="text1"/>
        </w:rPr>
        <w:t>Karencja</w:t>
      </w:r>
      <w:r w:rsidRPr="00A26CD2">
        <w:rPr>
          <w:color w:val="000000" w:themeColor="text1"/>
        </w:rPr>
        <w:t>”</w:t>
      </w:r>
      <w:r w:rsidR="009344C0" w:rsidRPr="00A26CD2">
        <w:rPr>
          <w:color w:val="000000" w:themeColor="text1"/>
        </w:rPr>
        <w:t xml:space="preserve"> – ilość miesięcznych spłat, w trakcie których nie będzie spłacany kapitał Pożyczki.</w:t>
      </w:r>
    </w:p>
    <w:p w:rsidR="002A3603" w:rsidRPr="00A26CD2" w:rsidRDefault="00A26CD2" w:rsidP="00F358FC">
      <w:pPr>
        <w:pStyle w:val="Defaul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>„</w:t>
      </w:r>
      <w:r w:rsidR="009344C0" w:rsidRPr="00A26CD2">
        <w:rPr>
          <w:color w:val="000000" w:themeColor="text1"/>
        </w:rPr>
        <w:t>Komisja Pożyczkowa</w:t>
      </w:r>
      <w:r w:rsidRPr="00A26CD2">
        <w:rPr>
          <w:b/>
          <w:color w:val="000000" w:themeColor="text1"/>
        </w:rPr>
        <w:t>”</w:t>
      </w:r>
      <w:r w:rsidR="002A3603" w:rsidRPr="00A26CD2">
        <w:rPr>
          <w:b/>
          <w:color w:val="000000" w:themeColor="text1"/>
        </w:rPr>
        <w:t xml:space="preserve"> </w:t>
      </w:r>
      <w:r w:rsidR="009344C0" w:rsidRPr="00A26CD2">
        <w:rPr>
          <w:b/>
          <w:color w:val="000000" w:themeColor="text1"/>
        </w:rPr>
        <w:t xml:space="preserve">- </w:t>
      </w:r>
      <w:r w:rsidR="009344C0" w:rsidRPr="00A26CD2">
        <w:rPr>
          <w:color w:val="000000" w:themeColor="text1"/>
        </w:rPr>
        <w:t xml:space="preserve"> należy przez to rozumi</w:t>
      </w:r>
      <w:r w:rsidR="002A3603" w:rsidRPr="00A26CD2">
        <w:rPr>
          <w:color w:val="000000" w:themeColor="text1"/>
        </w:rPr>
        <w:t>eć organ działającą w ramach F</w:t>
      </w:r>
      <w:r w:rsidRPr="00A26CD2">
        <w:rPr>
          <w:color w:val="000000" w:themeColor="text1"/>
        </w:rPr>
        <w:t xml:space="preserve">undacji </w:t>
      </w:r>
      <w:r w:rsidR="002A3603" w:rsidRPr="00A26CD2">
        <w:rPr>
          <w:color w:val="000000" w:themeColor="text1"/>
        </w:rPr>
        <w:t>opiniujący złożone wnioski o udzielenie pożyczki.</w:t>
      </w:r>
    </w:p>
    <w:p w:rsidR="002A3603" w:rsidRPr="00A26CD2" w:rsidRDefault="00A26CD2" w:rsidP="00F358FC">
      <w:pPr>
        <w:pStyle w:val="Defaul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>„</w:t>
      </w:r>
      <w:r w:rsidR="009344C0" w:rsidRPr="00A26CD2">
        <w:rPr>
          <w:color w:val="000000" w:themeColor="text1"/>
        </w:rPr>
        <w:t>Wnioskodawca</w:t>
      </w:r>
      <w:r w:rsidRPr="00A26CD2">
        <w:rPr>
          <w:color w:val="000000" w:themeColor="text1"/>
        </w:rPr>
        <w:t>”</w:t>
      </w:r>
      <w:r w:rsidR="009344C0" w:rsidRPr="00A26CD2">
        <w:rPr>
          <w:color w:val="000000" w:themeColor="text1"/>
        </w:rPr>
        <w:t xml:space="preserve"> – należy przez to rozumieć podmiot składający wniosek o udzielenie pożyczk</w:t>
      </w:r>
      <w:r w:rsidR="002A3603" w:rsidRPr="00A26CD2">
        <w:rPr>
          <w:color w:val="000000" w:themeColor="text1"/>
        </w:rPr>
        <w:t>i.</w:t>
      </w:r>
    </w:p>
    <w:p w:rsidR="002A3603" w:rsidRPr="00A26CD2" w:rsidRDefault="00A26CD2" w:rsidP="00F358FC">
      <w:pPr>
        <w:pStyle w:val="Defaul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>„</w:t>
      </w:r>
      <w:r w:rsidR="009344C0" w:rsidRPr="00A26CD2">
        <w:rPr>
          <w:color w:val="000000" w:themeColor="text1"/>
        </w:rPr>
        <w:t>Pożyczkobiorca</w:t>
      </w:r>
      <w:r w:rsidRPr="00A26CD2">
        <w:rPr>
          <w:color w:val="000000" w:themeColor="text1"/>
        </w:rPr>
        <w:t>”</w:t>
      </w:r>
      <w:r w:rsidR="009344C0" w:rsidRPr="00A26CD2">
        <w:rPr>
          <w:color w:val="000000" w:themeColor="text1"/>
        </w:rPr>
        <w:t xml:space="preserve"> – należy przez to rozumieć podmiot, któremu udzielono pożyczki.</w:t>
      </w:r>
    </w:p>
    <w:p w:rsidR="009344C0" w:rsidRPr="00A26CD2" w:rsidRDefault="00A26CD2" w:rsidP="00F358FC">
      <w:pPr>
        <w:pStyle w:val="Defaul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>„</w:t>
      </w:r>
      <w:r w:rsidR="009344C0" w:rsidRPr="00A26CD2">
        <w:rPr>
          <w:color w:val="000000" w:themeColor="text1"/>
        </w:rPr>
        <w:t>Stopa referencyjna</w:t>
      </w:r>
      <w:r w:rsidRPr="00A26CD2">
        <w:rPr>
          <w:color w:val="000000" w:themeColor="text1"/>
        </w:rPr>
        <w:t>”</w:t>
      </w:r>
      <w:r w:rsidR="009344C0" w:rsidRPr="00A26CD2">
        <w:rPr>
          <w:color w:val="000000" w:themeColor="text1"/>
        </w:rPr>
        <w:t xml:space="preserve"> – należy przez to rozumieć stopę procentową obliczaną przy zastosowaniu</w:t>
      </w:r>
      <w:r w:rsidR="002A3603" w:rsidRPr="00A26CD2">
        <w:rPr>
          <w:color w:val="000000" w:themeColor="text1"/>
        </w:rPr>
        <w:t xml:space="preserve"> </w:t>
      </w:r>
      <w:r w:rsidR="009344C0" w:rsidRPr="00A26CD2">
        <w:rPr>
          <w:color w:val="000000" w:themeColor="text1"/>
        </w:rPr>
        <w:t>obowiązującej stopy bazowej oraz marży ustalonej w oparciu o komunikat Komisji Europejskiej w sprawie zmiany metody ustalania stóp referencyjnych i dyskontowych (Dz. Urz. UE C 14 z dnia 19.01.2008 roku str. 6 lub komunikatu zastępującego).</w:t>
      </w:r>
    </w:p>
    <w:p w:rsidR="00FB1F5A" w:rsidRPr="00A26CD2" w:rsidRDefault="00FB1F5A" w:rsidP="00F358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4C0" w:rsidRPr="00A26CD2" w:rsidRDefault="009344C0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9344C0" w:rsidRPr="00A26CD2" w:rsidRDefault="009344C0" w:rsidP="00F358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OGÓLNE KRYTERIA DOPUSZCZALNOŚCI UBIEGANIA SIĘ O POŻYCZKĘ</w:t>
      </w:r>
    </w:p>
    <w:p w:rsidR="00FB1F5A" w:rsidRPr="00A26CD2" w:rsidRDefault="00FB1F5A" w:rsidP="00F358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1F5A" w:rsidRPr="00A26CD2" w:rsidRDefault="009344C0" w:rsidP="00F358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Przedsiębiorstwa ubiegające się o pożyczkę muszą spełniać łącznie następujące kryteria:</w:t>
      </w:r>
    </w:p>
    <w:p w:rsidR="00FB1F5A" w:rsidRPr="00A26CD2" w:rsidRDefault="009344C0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znajdują się w trudnej sytuacji w rozumieniu pkt 20. Wytycznych dotyczących pomocy państwa na ratowanie i restrukturyzację przedsiębiorstw niefinansowych znajdujących się w trudnej sytuacji (Dz. Urz. UE C 249/1 z 31.07.2014 r.).</w:t>
      </w:r>
    </w:p>
    <w:p w:rsidR="00FB1F5A" w:rsidRPr="00A26CD2" w:rsidRDefault="009344C0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nie ciąży na nich obowiązek zwrotu pomocy, wynikający z decyzji Komisji Europejskiej uznającej pomoc</w:t>
      </w:r>
      <w:r w:rsidR="00FB1F5A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za niezgodną z prawem oraz ze wspólnym rynkiem lub orzeczenia sądu krajowego lub unijnego.</w:t>
      </w:r>
    </w:p>
    <w:p w:rsidR="00FB1F5A" w:rsidRPr="00A26CD2" w:rsidRDefault="009344C0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mikro lub małym lub średnim przedsiębiorstwem w rozumieniu przepisów załącznika nr I Rozporządzenia Komisji (UE) nr 651/2014 z dnia 17 czerwca 2014 r. uznającego niektóre rodzaje pomocy za zgodne z rynkiem wewnętrznym w zastosowaniu art. 107 i 108 Traktatu mającymi siedzibę na terenie województwa świętokrzyskiego lub koncentrują swoja działalność na terenie województwa świętokrzyskiego </w:t>
      </w:r>
    </w:p>
    <w:p w:rsidR="00FB1F5A" w:rsidRPr="00A26CD2" w:rsidRDefault="009344C0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są osobami fizycznymi, osobami prawnymi, albo jednostkami organizacyjnymi niebędącymi osobami prawnymi, którym właściwa ustawa przyznaje zdolność prawną.</w:t>
      </w:r>
    </w:p>
    <w:p w:rsidR="00894B6C" w:rsidRPr="00A26CD2" w:rsidRDefault="009344C0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nie posiadają zaległości z tytułu należności publicznoprawnych, w tym zobowiązań podatkowych oraz składek na KRUS/ZUS oraz nie są stroną układu w spłacie powyższych zobowiązań;</w:t>
      </w:r>
    </w:p>
    <w:p w:rsidR="00894B6C" w:rsidRPr="00A26CD2" w:rsidRDefault="00894B6C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znajdują się w stanie upadłości, likwidacji lub toczy się wobec niego postępowanie układowe, </w:t>
      </w:r>
    </w:p>
    <w:p w:rsidR="00894B6C" w:rsidRPr="00A26CD2" w:rsidRDefault="00894B6C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figurują w Krajowym Rejestrze Dłużników. </w:t>
      </w:r>
    </w:p>
    <w:p w:rsidR="00FB1F5A" w:rsidRPr="00A26CD2" w:rsidRDefault="009344C0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nie podlegają wykluczeniu z możliwości dostępu do środków publicznych na podstawie przepisów prawa lub wykluczeniu takiemu nie podlegają osoby uprawnione do ich reprezentacji.</w:t>
      </w:r>
    </w:p>
    <w:p w:rsidR="00FB1F5A" w:rsidRPr="00A26CD2" w:rsidRDefault="009344C0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nie są podmiotami, w stosunku do których Pośrednik Finansowy lub osoby upoważnione do jego reprezentacji posiadają, tak bezpośrednio jak i pośrednio, jakiekolwiek powiązania, w tym o charakterze majątkowym, kapitałowym, osobowym czy też faktycznym, które wpływają lub mogłyby potencjalnie wpływać na prawidłową realizację Umowy.</w:t>
      </w:r>
    </w:p>
    <w:p w:rsidR="00894B6C" w:rsidRPr="00A26CD2" w:rsidRDefault="009344C0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członkowie ich organów zarządzających albo wspólnicy nie zostali prawomocnie skazani za przestępstwa składania fałszywych zeznań, przekupstwa, przeciwko mieniu, wiarygodności dokumentów, obrotowi pieniężnemu i papierami wartościowymi, obrotowi gospodarczemu, systemowi bankowemu, przestępstwa karno-skarbowe albo związane z wykonywaniem działalności gospodarczej lub popełnione w celu osiągnięcia korzyści majątkowych; </w:t>
      </w:r>
    </w:p>
    <w:p w:rsidR="00894B6C" w:rsidRPr="00A26CD2" w:rsidRDefault="00894B6C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złożą odpowiedni wniosek wraz z wymaganą dokumentacją;</w:t>
      </w:r>
    </w:p>
    <w:p w:rsidR="00894B6C" w:rsidRPr="00A26CD2" w:rsidRDefault="00894B6C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techniczne, ekonomiczne i finansowe założenia przedstawionych przez nich wniosków pożyczkowych wskazują na ich wykonalność;</w:t>
      </w:r>
    </w:p>
    <w:p w:rsidR="00894B6C" w:rsidRPr="00A26CD2" w:rsidRDefault="00894B6C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wskażą zabezpieczenie stosowne do kwoty pożyczki</w:t>
      </w:r>
      <w:r w:rsidR="00A26CD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zaakceptowane przez Zarząd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1F5A" w:rsidRPr="00A26CD2" w:rsidRDefault="009344C0" w:rsidP="00BB1CFE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posiadają wszelkie inne zezwolenia, atesty lub certyfikaty w zależności od rodzaju prowadzonej działalności. </w:t>
      </w:r>
    </w:p>
    <w:p w:rsidR="001258EE" w:rsidRPr="00A26CD2" w:rsidRDefault="009344C0" w:rsidP="00F358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Uprawnionymi do ubiegania się o pożyczkę są także osoby bezrobotne oraz inne osoby fizyczne nie prowadzące działalności gospodarczej. Udzielenie pożyczki może nastąpić wyłącznie po </w:t>
      </w:r>
      <w:r w:rsidR="00894B6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założeniu </w:t>
      </w:r>
      <w:r w:rsidR="001258EE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nich </w:t>
      </w:r>
      <w:r w:rsidR="00894B6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działalności gospodarczej</w:t>
      </w:r>
      <w:r w:rsidR="00FB1F5A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4B6C" w:rsidRPr="00A26CD2" w:rsidRDefault="00894B6C" w:rsidP="00F358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Ograniczenia w stosunku do pożyczkobiorców. </w:t>
      </w:r>
    </w:p>
    <w:p w:rsidR="001258EE" w:rsidRPr="00A26CD2" w:rsidRDefault="00894B6C" w:rsidP="00BB1CFE">
      <w:pPr>
        <w:pStyle w:val="Default"/>
        <w:numPr>
          <w:ilvl w:val="1"/>
          <w:numId w:val="27"/>
        </w:numPr>
        <w:spacing w:after="68"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>Pożyczki nie m</w:t>
      </w:r>
      <w:r w:rsidR="00A26CD2" w:rsidRPr="00A26CD2">
        <w:rPr>
          <w:color w:val="000000" w:themeColor="text1"/>
        </w:rPr>
        <w:t>ogą otrzymać członkowie Zarządu</w:t>
      </w:r>
      <w:r w:rsidRPr="00A26CD2">
        <w:rPr>
          <w:color w:val="000000" w:themeColor="text1"/>
        </w:rPr>
        <w:t xml:space="preserve">. </w:t>
      </w:r>
    </w:p>
    <w:p w:rsidR="001258EE" w:rsidRPr="00A26CD2" w:rsidRDefault="00894B6C" w:rsidP="00BB1CFE">
      <w:pPr>
        <w:pStyle w:val="Default"/>
        <w:numPr>
          <w:ilvl w:val="1"/>
          <w:numId w:val="27"/>
        </w:numPr>
        <w:spacing w:after="68"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>Fundacja nie może finansować osób powiązanych osobowo lub kapitałowo z innym funduszem pożyczkowym lub poręczeniowym korzystającym ze wsparcia w ramach Działania 1.3, jeżeli którakolwiek osoba powiązana osobowo lub kapitałowo z Fundacją otrzymała lub otrzyma bezpośrednie lub pośrednie finansowanie takiego funduszu.</w:t>
      </w:r>
    </w:p>
    <w:p w:rsidR="001258EE" w:rsidRPr="00A26CD2" w:rsidRDefault="00894B6C" w:rsidP="00BB1CFE">
      <w:pPr>
        <w:pStyle w:val="Default"/>
        <w:numPr>
          <w:ilvl w:val="1"/>
          <w:numId w:val="27"/>
        </w:numPr>
        <w:spacing w:after="68"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lastRenderedPageBreak/>
        <w:t xml:space="preserve">Pożyczek nie można udzielać w celu zwolnienia pożyczkobiorcy z wypełniania obowiązku wobec osób lub podmiotów których mowa w pkt 1 i 2 albo w celu uwolnienia innych środków MSP aby spłacić takie zobowiązanie wobec wymienionych osób. </w:t>
      </w:r>
    </w:p>
    <w:p w:rsidR="00894B6C" w:rsidRPr="00A26CD2" w:rsidRDefault="00894B6C" w:rsidP="00BB1CFE">
      <w:pPr>
        <w:pStyle w:val="Default"/>
        <w:numPr>
          <w:ilvl w:val="1"/>
          <w:numId w:val="27"/>
        </w:numPr>
        <w:spacing w:after="68"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 xml:space="preserve">Pożyczek nie można udzielać na nabywanie własności od osób i podmiotów o których mowa w pkt 1 i 2. </w:t>
      </w:r>
    </w:p>
    <w:p w:rsidR="001258EE" w:rsidRPr="00A26CD2" w:rsidRDefault="001258EE" w:rsidP="00F358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Wykluczenia z finansowania:</w:t>
      </w:r>
    </w:p>
    <w:p w:rsidR="001258EE" w:rsidRPr="00A26CD2" w:rsidRDefault="001258EE" w:rsidP="00F35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Środki z Jednostkowej Pożyczki nie mogą być przeznaczone na finansowanie obszarów wykluczonych ze wsparcia wskazanych w art. 1 ust. 2-5 Rozporządzenia Komisji UE nr 651/2014 z dnia 17 czerwca 2014 r. uznającym niektóre rodzaje pomocy za zgodne z rynkiem wewnętrznym w zastosowaniu art. 107 i 108. Traktatu, w Rozporządzeniu Komisji (UE) nr 1407/2013 z dnia 18 grudnia 2013 r. w sprawie stosowania art. 107 i 108 Traktatu o funkcjonowaniu Unii Europejskiej do pomocy de </w:t>
      </w:r>
      <w:proofErr w:type="spellStart"/>
      <w:r w:rsidRPr="00A26CD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26CD2">
        <w:rPr>
          <w:rFonts w:ascii="Times New Roman" w:hAnsi="Times New Roman" w:cs="Times New Roman"/>
          <w:sz w:val="24"/>
          <w:szCs w:val="24"/>
        </w:rPr>
        <w:t xml:space="preserve"> oraz w Umowie Partnerstwa, a w szczególności na: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finansowanie wydatków pokrytych uprzednio ze środków EFSI, z innych funduszy, programów, środków i instrumentów Unii Europejskiej lub innych źródeł pomocy krajowej lub zagranicznej;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refinansowanie inwestycji, które w dniu podjęcia decyzji inwestycyjnej zostały fizycznie ukończone lub w pełni wdrożone; 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refinansowanie jakichkolwiek pożyczek, kredytów lub rat leasingowych;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finansowanie wydatków niezwiązanych bezpośrednio z Celem Inwestycji;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finansowanie kształcenia, szkolenia, szkolenia zawodowego pracowników lub innych przedsięwzięć bezpośrednio objętych zakresem rozporządzenia Parlamentu Europejskiego i Rady (UE) nr 1304/2013 w sprawie Europejskiego Funduszu Społecznego;</w:t>
      </w:r>
      <w:r w:rsidR="00123823" w:rsidRPr="00A26CD2">
        <w:rPr>
          <w:rFonts w:ascii="Times New Roman" w:hAnsi="Times New Roman" w:cs="Times New Roman"/>
          <w:sz w:val="24"/>
          <w:szCs w:val="24"/>
        </w:rPr>
        <w:t>,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finansowanie działalności w zakresie wytwarzania, przetwórstwa lub wprowadzania do obrotu przez producenta lub importera tytoniu i wyrobów tytoniowych;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finansowanie działalności w zakresie produkcji lub wprowadzania do obrotu przez producenta lub importera napojów alkoholowych;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finansowanie działalności w zakresie produkcji lub wprowadzania do obrotu przez producenta lub importera treści pornograficznych. 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finansowanie działalności w zakresie obrotu materiałami wybuchowymi, bronią i amunicją;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finansowanie działalności w zakresie gier losowych, zakładów wzajemnych, gier na automatach i gier na automatach o niskich wygranych;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finansowanie działalności w zakresie produkcji lub wprowadzania do obrotu przez producenta lub importera środków odurzających, substancji psychotropowych lub prekursorów;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finansowanie likwidacji lub budowy elektrowni jądrowych;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lastRenderedPageBreak/>
        <w:t>finansowanie inwestycji na rzecz redukcji emisji gazów cieplarnianych pochodzących z listy działań wymienionych w załączniku I do dyrektywy 2003/87/WE;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finansowanie inwestycji z zakresu budowy sieci szerokopasmowych;</w:t>
      </w:r>
    </w:p>
    <w:p w:rsidR="00123823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finansowanie inwestycji w infrastrukturę portów lotniczych, chyba że są one związane z ochroną środowiska lub towarzyszą im inwestycje niezbędne do łagodzenia lub ograniczenia ich negatywnego oddziaływania na środowisko.</w:t>
      </w:r>
    </w:p>
    <w:p w:rsidR="001258EE" w:rsidRPr="00A26CD2" w:rsidRDefault="001258EE" w:rsidP="00BB1CF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finansowanie celów niezwiązanych bezpośrednio z działalnością gospodarczą MŚP;</w:t>
      </w:r>
    </w:p>
    <w:p w:rsidR="00C76A19" w:rsidRPr="00A26CD2" w:rsidRDefault="00C76A19" w:rsidP="00F358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4C0" w:rsidRPr="00A26CD2" w:rsidRDefault="009344C0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9344C0" w:rsidRPr="00A26CD2" w:rsidRDefault="009344C0" w:rsidP="00F358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ZAKRES FINANSOWANIA </w:t>
      </w:r>
    </w:p>
    <w:p w:rsidR="00504F44" w:rsidRPr="00A26CD2" w:rsidRDefault="00504F44" w:rsidP="00F358F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51EE" w:rsidRPr="00A26CD2" w:rsidRDefault="005051EE" w:rsidP="00F358F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Pożyczka może zostać udzielona wyłącznie na cele bezpośrednio związane z podejmowaniem i rozwijaniem działalności gospodarczej.</w:t>
      </w:r>
    </w:p>
    <w:p w:rsidR="005051EE" w:rsidRPr="00A26CD2" w:rsidRDefault="005051EE" w:rsidP="00F358F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Pożyczka może być przeznaczona w szczególności na:</w:t>
      </w:r>
    </w:p>
    <w:p w:rsidR="005051EE" w:rsidRPr="00BB1CFE" w:rsidRDefault="005051EE" w:rsidP="00BB1CF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CFE">
        <w:rPr>
          <w:rFonts w:ascii="Times New Roman" w:hAnsi="Times New Roman" w:cs="Times New Roman"/>
          <w:sz w:val="24"/>
          <w:szCs w:val="24"/>
        </w:rPr>
        <w:t>zakup, budowę, rozbudowę lub modernizację obiektów produkcyjno – usługowo –handlowych;</w:t>
      </w:r>
    </w:p>
    <w:p w:rsidR="005051EE" w:rsidRPr="00BB1CFE" w:rsidRDefault="005051EE" w:rsidP="00BB1CF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CFE">
        <w:rPr>
          <w:rFonts w:ascii="Times New Roman" w:hAnsi="Times New Roman" w:cs="Times New Roman"/>
          <w:sz w:val="24"/>
          <w:szCs w:val="24"/>
        </w:rPr>
        <w:t>zakup maszyn, urządzeń, aparatów, wyposażenia oraz ręcznych narzędzi pracy, w tym również zakup środków transportu bezpośrednio związanych z celem realizowanego przedsięwzięcia;</w:t>
      </w:r>
    </w:p>
    <w:p w:rsidR="005051EE" w:rsidRPr="00BB1CFE" w:rsidRDefault="005051EE" w:rsidP="00BB1CF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CFE">
        <w:rPr>
          <w:rFonts w:ascii="Times New Roman" w:hAnsi="Times New Roman" w:cs="Times New Roman"/>
          <w:sz w:val="24"/>
          <w:szCs w:val="24"/>
        </w:rPr>
        <w:t>zakup materiałów i surowców do produkcji i usług oraz zakup towarów handlowych;</w:t>
      </w:r>
    </w:p>
    <w:p w:rsidR="005051EE" w:rsidRPr="00BB1CFE" w:rsidRDefault="005051EE" w:rsidP="00BB1CF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CFE">
        <w:rPr>
          <w:rFonts w:ascii="Times New Roman" w:hAnsi="Times New Roman" w:cs="Times New Roman"/>
          <w:sz w:val="24"/>
          <w:szCs w:val="24"/>
        </w:rPr>
        <w:t>zakup wartości niematerialnych i prawnych związanych z realizowanym przedsięwzięciem;</w:t>
      </w:r>
    </w:p>
    <w:p w:rsidR="005051EE" w:rsidRPr="00BB1CFE" w:rsidRDefault="005051EE" w:rsidP="00BB1CF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CFE">
        <w:rPr>
          <w:rFonts w:ascii="Times New Roman" w:hAnsi="Times New Roman" w:cs="Times New Roman"/>
          <w:sz w:val="24"/>
          <w:szCs w:val="24"/>
        </w:rPr>
        <w:t xml:space="preserve">finasowanie kosztów bieżących </w:t>
      </w:r>
      <w:r w:rsidR="00624D2D">
        <w:rPr>
          <w:rFonts w:ascii="Times New Roman" w:hAnsi="Times New Roman" w:cs="Times New Roman"/>
          <w:sz w:val="24"/>
          <w:szCs w:val="24"/>
        </w:rPr>
        <w:t xml:space="preserve">w tym </w:t>
      </w:r>
      <w:r w:rsidRPr="00BB1CFE">
        <w:rPr>
          <w:rFonts w:ascii="Times New Roman" w:hAnsi="Times New Roman" w:cs="Times New Roman"/>
          <w:sz w:val="24"/>
          <w:szCs w:val="24"/>
        </w:rPr>
        <w:t>w szczególności: wynagrodzenia pracowników wraz z narzutami na wynagrodzenia, oraz opłaty za czynsz, media oraz usługi telekomunikacyjne działalności, pozostałe koszty wynikające z rodzaju prowadzonej działalności;</w:t>
      </w:r>
    </w:p>
    <w:p w:rsidR="009344C0" w:rsidRPr="00A26CD2" w:rsidRDefault="009344C0" w:rsidP="00F358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051EE" w:rsidRPr="00A26CD2" w:rsidRDefault="005051EE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BB24BA"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5051EE" w:rsidRPr="00A26CD2" w:rsidRDefault="005051EE" w:rsidP="00F358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D2">
        <w:rPr>
          <w:rFonts w:ascii="Times New Roman" w:hAnsi="Times New Roman" w:cs="Times New Roman"/>
          <w:b/>
          <w:sz w:val="24"/>
          <w:szCs w:val="24"/>
        </w:rPr>
        <w:t xml:space="preserve">PODSTAWOWE PARAMETRY JEDNOSTKOWEJ POŻYCZKI: </w:t>
      </w:r>
    </w:p>
    <w:p w:rsidR="005051EE" w:rsidRPr="00A26CD2" w:rsidRDefault="005051EE" w:rsidP="00F35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1EE" w:rsidRPr="00A26CD2" w:rsidRDefault="005051EE" w:rsidP="00F358F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Jeden Ostateczny Odbiorca może otrzymać więcej niż jedną Jednostkową Pożyczkę.      </w:t>
      </w:r>
      <w:r w:rsidRPr="00A26CD2">
        <w:rPr>
          <w:rFonts w:ascii="Times New Roman" w:hAnsi="Times New Roman" w:cs="Times New Roman"/>
          <w:sz w:val="24"/>
          <w:szCs w:val="24"/>
        </w:rPr>
        <w:br/>
        <w:t xml:space="preserve">W ciągu kolejnych </w:t>
      </w:r>
      <w:r w:rsidR="00AA2983" w:rsidRPr="00A26CD2">
        <w:rPr>
          <w:rFonts w:ascii="Times New Roman" w:hAnsi="Times New Roman" w:cs="Times New Roman"/>
          <w:sz w:val="24"/>
          <w:szCs w:val="24"/>
        </w:rPr>
        <w:t>12</w:t>
      </w:r>
      <w:r w:rsidRPr="00A26CD2">
        <w:rPr>
          <w:rFonts w:ascii="Times New Roman" w:hAnsi="Times New Roman" w:cs="Times New Roman"/>
          <w:sz w:val="24"/>
          <w:szCs w:val="24"/>
        </w:rPr>
        <w:t xml:space="preserve"> miesięcy na rzecz tego samego podmiotu lub podmiotu powiązanego z nim osobowo lub kapitałowo FRRP nie udzieli pożyczek, których łączne zaangażowanie będzie wyższe niż 5% kapitału przeznaczonego na realizację Projektu.</w:t>
      </w:r>
    </w:p>
    <w:p w:rsidR="005051EE" w:rsidRPr="00A26CD2" w:rsidRDefault="005051EE" w:rsidP="00F358F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Minimalna kwota pożyczki wynosi 10 000,00 zł (słownie: dziesięć tysięcy złotych).</w:t>
      </w:r>
    </w:p>
    <w:p w:rsidR="005051EE" w:rsidRPr="00A26CD2" w:rsidRDefault="005051EE" w:rsidP="00F358F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Pożyczki udzielane są do kwoty 300.000,00 zł (słownie: trzysta tysięcy złotych). </w:t>
      </w:r>
    </w:p>
    <w:p w:rsidR="005051EE" w:rsidRPr="00A26CD2" w:rsidRDefault="005051EE" w:rsidP="00F358F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W indywidualnych przypadkach uzasadnionych potrzebami wnioskodawcy Pożyczkodawca może podjąć decyzję o udzieleniu pożyczki w wyższej kwocie jednak nie przekraczającej 500.000,00 zł (słownie: pięćset tysięcy złotych).</w:t>
      </w:r>
    </w:p>
    <w:p w:rsidR="005051EE" w:rsidRPr="00A26CD2" w:rsidRDefault="005051EE" w:rsidP="00F358F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Pożyczki udzielane są na okres do 60 miesięcy.</w:t>
      </w:r>
    </w:p>
    <w:p w:rsidR="009344C0" w:rsidRPr="00A26CD2" w:rsidRDefault="009344C0" w:rsidP="00F358F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Maksymalna karencja w spłacie Jednostkowej Pożyczki może wynosić 6 miesięcy od dnia jej uruchomienia, przy czym karencja nie wydłuża okresu spłaty Pożyczki.</w:t>
      </w:r>
    </w:p>
    <w:p w:rsidR="00F73BFF" w:rsidRDefault="00F73BFF" w:rsidP="00F358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44C0" w:rsidRPr="00A26CD2" w:rsidRDefault="00090D2D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9344C0" w:rsidRPr="00A26CD2" w:rsidRDefault="00123823" w:rsidP="00F358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OPROCENTOWANIE  I OPŁATY</w:t>
      </w:r>
    </w:p>
    <w:p w:rsidR="00E7089E" w:rsidRPr="00A26CD2" w:rsidRDefault="00E7089E" w:rsidP="00F358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823" w:rsidRPr="00A26CD2" w:rsidRDefault="00123823" w:rsidP="00F358F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Jednostkowe Pożyczki udzielane</w:t>
      </w:r>
      <w:r w:rsidRPr="00A26CD2">
        <w:rPr>
          <w:rFonts w:ascii="Times New Roman" w:hAnsi="Times New Roman" w:cs="Times New Roman"/>
          <w:sz w:val="24"/>
          <w:szCs w:val="24"/>
        </w:rPr>
        <w:t xml:space="preserve"> mogą być oprocentowane: </w:t>
      </w:r>
    </w:p>
    <w:p w:rsidR="00123823" w:rsidRPr="00A26CD2" w:rsidRDefault="00123823" w:rsidP="00BB1CF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na warunkach rynkowych, według stopy referencyjnej obliczanej przy zastosowaniu obowiązującej stopy bazowej oraz marży ustalonej w oparciu o Komunikat Komisji Europejskiej w sprawie zmiany metody ustalania stóp referencyjnych i dyskontowych (Dz. Urz. UE C 14 z 19.1.2008 r., str. 6 lub komunikatu zastępującego) oraz po przeprowadzeniu analizy ryzyka niespłacenia zaciągniętego przez przedsiębiorcę zobowiązania na podstawie wdrożonej i akceptowanej w sektorze finansowym metodologii wyznaczania współczynnika ryzyka. </w:t>
      </w:r>
    </w:p>
    <w:p w:rsidR="00123823" w:rsidRPr="00A26CD2" w:rsidRDefault="00123823" w:rsidP="00BB1CFE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na warunkach korzystniejszych niż rynkowe, zgodnie z zasadami udzielania pomocy de </w:t>
      </w:r>
      <w:proofErr w:type="spellStart"/>
      <w:r w:rsidRPr="00A26CD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26CD2">
        <w:rPr>
          <w:rFonts w:ascii="Times New Roman" w:hAnsi="Times New Roman" w:cs="Times New Roman"/>
          <w:sz w:val="24"/>
          <w:szCs w:val="24"/>
        </w:rPr>
        <w:t xml:space="preserve">, o których mowa w Rozporządzeniu Komisji (UE) nr 1407/2013 z dnia 18 grudnia 2013 r. w sprawie stosowania art. 107 i 108 Traktatu o funkcjonowaniu Unii Europejskiej do pomocy de </w:t>
      </w:r>
      <w:proofErr w:type="spellStart"/>
      <w:r w:rsidRPr="00A26CD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26CD2">
        <w:rPr>
          <w:rFonts w:ascii="Times New Roman" w:hAnsi="Times New Roman" w:cs="Times New Roman"/>
          <w:sz w:val="24"/>
          <w:szCs w:val="24"/>
        </w:rPr>
        <w:t xml:space="preserve"> oraz Rozporządzenia Ministra Infrastruktury i Rozwoju z dnia 19 marca 2015 r. w sprawie udzielania pomocy de </w:t>
      </w:r>
      <w:proofErr w:type="spellStart"/>
      <w:r w:rsidRPr="00A26CD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26CD2">
        <w:rPr>
          <w:rFonts w:ascii="Times New Roman" w:hAnsi="Times New Roman" w:cs="Times New Roman"/>
          <w:sz w:val="24"/>
          <w:szCs w:val="24"/>
        </w:rPr>
        <w:t xml:space="preserve"> w ramach regionalnych programów operacyjnych na lata 2014–2020 (Dz.U. 2015 poz. 488 z </w:t>
      </w:r>
      <w:proofErr w:type="spellStart"/>
      <w:r w:rsidRPr="00A26C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26CD2">
        <w:rPr>
          <w:rFonts w:ascii="Times New Roman" w:hAnsi="Times New Roman" w:cs="Times New Roman"/>
          <w:sz w:val="24"/>
          <w:szCs w:val="24"/>
        </w:rPr>
        <w:t xml:space="preserve">. zmianami). </w:t>
      </w:r>
    </w:p>
    <w:p w:rsidR="00123823" w:rsidRPr="00A26CD2" w:rsidRDefault="00123823" w:rsidP="00F358F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Oprocentowanie Jednostkowej Pożyczki udzielanej na zasadach korzystniejszych niż rynkowe, jest stałe w całym okresie jej obowiązywania i ustalone jest w wysokości 0%. </w:t>
      </w:r>
    </w:p>
    <w:p w:rsidR="00123823" w:rsidRPr="00A26CD2" w:rsidRDefault="00123823" w:rsidP="00F358F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W przypadku niespełnienia przez Ostatecznego Odbiorcę jakiegokolwiek z warunków umożliwiających udzielenie pomocy de </w:t>
      </w:r>
      <w:proofErr w:type="spellStart"/>
      <w:r w:rsidRPr="00A26CD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26CD2">
        <w:rPr>
          <w:rFonts w:ascii="Times New Roman" w:hAnsi="Times New Roman" w:cs="Times New Roman"/>
          <w:sz w:val="24"/>
          <w:szCs w:val="24"/>
        </w:rPr>
        <w:t xml:space="preserve"> finansowanie udzielane jest na zasadach rynkowych. </w:t>
      </w:r>
    </w:p>
    <w:p w:rsidR="00BB24BA" w:rsidRPr="00A26CD2" w:rsidRDefault="00123823" w:rsidP="00F358F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Pożyczkodawca nie pobiera żadnych prowizji związanych z udzieleniem pożyczki.</w:t>
      </w:r>
    </w:p>
    <w:p w:rsidR="00E7089E" w:rsidRPr="00A26CD2" w:rsidRDefault="00E7089E" w:rsidP="00F358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44C0" w:rsidRPr="00A26CD2" w:rsidRDefault="009344C0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090D2D"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9344C0" w:rsidRPr="00A26CD2" w:rsidRDefault="009344C0" w:rsidP="00F358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ZABEZPIECZEŃ POŻYCZKI</w:t>
      </w:r>
    </w:p>
    <w:p w:rsidR="00E7089E" w:rsidRPr="00A26CD2" w:rsidRDefault="00E7089E" w:rsidP="00F358F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565" w:rsidRPr="00A26CD2" w:rsidRDefault="00696565" w:rsidP="00F358F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Zabezpieczeniem obligatoryjnym stosowanym w każdym przypa</w:t>
      </w:r>
      <w:r w:rsidR="00275518" w:rsidRPr="00A26CD2">
        <w:rPr>
          <w:rFonts w:ascii="Times New Roman" w:hAnsi="Times New Roman" w:cs="Times New Roman"/>
          <w:sz w:val="24"/>
          <w:szCs w:val="24"/>
        </w:rPr>
        <w:t xml:space="preserve">dku niezależnie od pozostałych </w:t>
      </w:r>
      <w:r w:rsidRPr="00A26CD2">
        <w:rPr>
          <w:rFonts w:ascii="Times New Roman" w:hAnsi="Times New Roman" w:cs="Times New Roman"/>
          <w:sz w:val="24"/>
          <w:szCs w:val="24"/>
        </w:rPr>
        <w:t xml:space="preserve">zabezpieczeń jest wystawiony przez Pożyczkobiorcę weksel własny in blanco wraz z deklaracją wekslową. </w:t>
      </w:r>
    </w:p>
    <w:p w:rsidR="00696565" w:rsidRPr="00A26CD2" w:rsidRDefault="00696565" w:rsidP="00F358FC">
      <w:pPr>
        <w:pStyle w:val="Default"/>
        <w:numPr>
          <w:ilvl w:val="0"/>
          <w:numId w:val="11"/>
        </w:numPr>
        <w:spacing w:line="276" w:lineRule="auto"/>
      </w:pPr>
      <w:r w:rsidRPr="00A26CD2">
        <w:t xml:space="preserve">Dodatkowym zabezpieczeniem pożyczki może być: </w:t>
      </w:r>
    </w:p>
    <w:p w:rsidR="00696565" w:rsidRPr="00A26CD2" w:rsidRDefault="00696565" w:rsidP="00F358FC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poręczenie wekslowe osoby fizycznej lub prawnej, </w:t>
      </w:r>
    </w:p>
    <w:p w:rsidR="00696565" w:rsidRPr="00A26CD2" w:rsidRDefault="00696565" w:rsidP="00F358FC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poręczenie instytucji finansowych, </w:t>
      </w:r>
    </w:p>
    <w:p w:rsidR="00696565" w:rsidRPr="00A26CD2" w:rsidRDefault="00696565" w:rsidP="00F358FC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ustanowienie hipoteki, </w:t>
      </w:r>
    </w:p>
    <w:p w:rsidR="00696565" w:rsidRPr="00A26CD2" w:rsidRDefault="00696565" w:rsidP="00F358FC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cesja praw z tytułu ubezpieczenia nieruchomości, </w:t>
      </w:r>
    </w:p>
    <w:p w:rsidR="00696565" w:rsidRPr="00A26CD2" w:rsidRDefault="00696565" w:rsidP="00F358F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lastRenderedPageBreak/>
        <w:t xml:space="preserve">przewłaszczenie rzeczy ruchomych na zabezpieczenie wraz cesją praw z tytułu ich ubezpieczenia, </w:t>
      </w:r>
    </w:p>
    <w:p w:rsidR="00696565" w:rsidRPr="00A26CD2" w:rsidRDefault="00696565" w:rsidP="00F358F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 xml:space="preserve">blokada środków finansowych na lokacie, </w:t>
      </w:r>
    </w:p>
    <w:p w:rsidR="00696565" w:rsidRPr="00A26CD2" w:rsidRDefault="00696565" w:rsidP="00F358FC">
      <w:pPr>
        <w:pStyle w:val="Default"/>
        <w:numPr>
          <w:ilvl w:val="0"/>
          <w:numId w:val="11"/>
        </w:numPr>
        <w:spacing w:line="276" w:lineRule="auto"/>
        <w:jc w:val="both"/>
      </w:pPr>
      <w:r w:rsidRPr="00A26CD2">
        <w:t xml:space="preserve">Wartość przewłaszczonych rzeczy ustala się w oparciu o dokumenty zakupu, polisy ubezpieczeniowej lub na podstawie wyceny rzeczoznawcy. </w:t>
      </w:r>
    </w:p>
    <w:p w:rsidR="00696565" w:rsidRPr="00A26CD2" w:rsidRDefault="00696565" w:rsidP="00F358FC">
      <w:pPr>
        <w:pStyle w:val="Default"/>
        <w:numPr>
          <w:ilvl w:val="0"/>
          <w:numId w:val="11"/>
        </w:numPr>
        <w:spacing w:line="276" w:lineRule="auto"/>
        <w:jc w:val="both"/>
      </w:pPr>
      <w:r w:rsidRPr="00A26CD2">
        <w:rPr>
          <w:color w:val="auto"/>
        </w:rPr>
        <w:t xml:space="preserve">Wartość nieruchomości ustala się w oparciu o szacunkową cenę rynkową. Zarząd Fundacji może zażądać wyceny rzeczoznawcy. </w:t>
      </w:r>
    </w:p>
    <w:p w:rsidR="00696565" w:rsidRPr="00A26CD2" w:rsidRDefault="00696565" w:rsidP="00F358FC">
      <w:pPr>
        <w:pStyle w:val="Default"/>
        <w:numPr>
          <w:ilvl w:val="0"/>
          <w:numId w:val="11"/>
        </w:numPr>
        <w:spacing w:after="68" w:line="276" w:lineRule="auto"/>
        <w:rPr>
          <w:color w:val="auto"/>
        </w:rPr>
      </w:pPr>
      <w:r w:rsidRPr="00A26CD2">
        <w:rPr>
          <w:color w:val="auto"/>
        </w:rPr>
        <w:t xml:space="preserve">O formie zabezpieczenia decyduje Zarząd Fundacji w uzgodnieniu z pożyczkobiorcą. </w:t>
      </w:r>
    </w:p>
    <w:p w:rsidR="009344C0" w:rsidRPr="00A26CD2" w:rsidRDefault="009344C0" w:rsidP="00F358FC">
      <w:pPr>
        <w:pStyle w:val="Default"/>
        <w:numPr>
          <w:ilvl w:val="0"/>
          <w:numId w:val="11"/>
        </w:numPr>
        <w:spacing w:after="68" w:line="276" w:lineRule="auto"/>
        <w:jc w:val="both"/>
        <w:rPr>
          <w:color w:val="auto"/>
        </w:rPr>
      </w:pPr>
      <w:r w:rsidRPr="00A26CD2">
        <w:rPr>
          <w:color w:val="000000" w:themeColor="text1"/>
        </w:rPr>
        <w:t>Pożyczkobiorca jest zobowiąz</w:t>
      </w:r>
      <w:r w:rsidR="00BB24BA" w:rsidRPr="00A26CD2">
        <w:rPr>
          <w:color w:val="000000" w:themeColor="text1"/>
        </w:rPr>
        <w:t>any do ustanowienia na żądanie FRRP</w:t>
      </w:r>
      <w:r w:rsidRPr="00A26CD2">
        <w:rPr>
          <w:color w:val="000000" w:themeColor="text1"/>
        </w:rPr>
        <w:t xml:space="preserve"> dodatkowego zabezpieczenia pożyczki w okresie jej spłaty w przypadku: </w:t>
      </w:r>
    </w:p>
    <w:p w:rsidR="009344C0" w:rsidRPr="00A26CD2" w:rsidRDefault="009344C0" w:rsidP="00F358F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niedotrzymania warunków umowy, </w:t>
      </w:r>
    </w:p>
    <w:p w:rsidR="009344C0" w:rsidRPr="00A26CD2" w:rsidRDefault="009344C0" w:rsidP="00F358F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zagrożenia terminowej spłaty pożyczk</w:t>
      </w:r>
      <w:r w:rsidR="00BB24BA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 powodu złego stanu finansów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Pożyczkobiorcy, </w:t>
      </w:r>
    </w:p>
    <w:p w:rsidR="00BB24BA" w:rsidRPr="00A26CD2" w:rsidRDefault="009344C0" w:rsidP="00F358F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wartość ustanowionych zabezpieczeń zmniejszyła się lub gdy grozi zmniejszenie ich wartości. </w:t>
      </w:r>
    </w:p>
    <w:p w:rsidR="009344C0" w:rsidRPr="00A26CD2" w:rsidRDefault="009344C0" w:rsidP="00F358FC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Dla ustanowien</w:t>
      </w:r>
      <w:r w:rsidR="00BB24BA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ia dodatkowego zabezpieczenia F</w:t>
      </w:r>
      <w:r w:rsidR="009D07D8">
        <w:rPr>
          <w:rFonts w:ascii="Times New Roman" w:hAnsi="Times New Roman" w:cs="Times New Roman"/>
          <w:color w:val="000000" w:themeColor="text1"/>
          <w:sz w:val="24"/>
          <w:szCs w:val="24"/>
        </w:rPr>
        <w:t>undacja</w:t>
      </w:r>
      <w:r w:rsidR="00BB24BA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wyznacza Pożyczkobiorcy odpowiedni termin. </w:t>
      </w:r>
    </w:p>
    <w:p w:rsidR="00BB24BA" w:rsidRPr="00A26CD2" w:rsidRDefault="009344C0" w:rsidP="00F358F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Zmiana formy, zakresu zabezpieczenia pożyczki może być dokonana na wniosek Pożyczkobiorcy, pod warunkiem, że zostanie zaakceptow</w:t>
      </w:r>
      <w:r w:rsidR="00BB24BA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 przez Zarząd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nie zostanie zagrożona spłata pożyczki wraz z odsetkami. </w:t>
      </w:r>
    </w:p>
    <w:p w:rsidR="009344C0" w:rsidRPr="00A26CD2" w:rsidRDefault="009344C0" w:rsidP="00F358F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Fundusz zastrzega sobie prawo oceny przedstawionych form zabezpieczenia i ustalenia ich realnej wartości</w:t>
      </w:r>
      <w:r w:rsidR="00E7089E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oraz jej weryfikacji w trakcie trwania umowy pożyczki.</w:t>
      </w:r>
    </w:p>
    <w:p w:rsidR="00696565" w:rsidRPr="00A26CD2" w:rsidRDefault="00696565" w:rsidP="00F358F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sz w:val="24"/>
          <w:szCs w:val="24"/>
        </w:rPr>
        <w:t>Koszty związane z ustanowieniem i zwolnieniem zabezpieczenia ponoszone przed uruchomieniem pożyczki w trakcie trwania umowy pożyczki i po spłacie zobowiązań wynikających z umowy pożyczki obciążają Pożyczkobiorcę.</w:t>
      </w:r>
    </w:p>
    <w:p w:rsidR="00E7089E" w:rsidRPr="00A26CD2" w:rsidRDefault="00E7089E" w:rsidP="00F358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90D2D" w:rsidRPr="00A26CD2" w:rsidRDefault="00090D2D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BB24BA" w:rsidRPr="00A26CD2" w:rsidRDefault="00BB24BA" w:rsidP="00F358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PROCEDURA  UDZIELANIA POŻYCZKI</w:t>
      </w:r>
    </w:p>
    <w:p w:rsidR="00BB24BA" w:rsidRPr="00A26CD2" w:rsidRDefault="00BB24BA" w:rsidP="00F358FC">
      <w:pPr>
        <w:pStyle w:val="Default"/>
        <w:spacing w:after="71" w:line="276" w:lineRule="auto"/>
        <w:rPr>
          <w:color w:val="FF0000"/>
        </w:rPr>
      </w:pPr>
    </w:p>
    <w:p w:rsidR="00BB24BA" w:rsidRPr="00A26CD2" w:rsidRDefault="00BB24BA" w:rsidP="00F358FC">
      <w:pPr>
        <w:pStyle w:val="Default"/>
        <w:numPr>
          <w:ilvl w:val="0"/>
          <w:numId w:val="6"/>
        </w:numPr>
        <w:spacing w:after="71" w:line="276" w:lineRule="auto"/>
        <w:jc w:val="both"/>
      </w:pPr>
      <w:r w:rsidRPr="00A26CD2">
        <w:t xml:space="preserve">Pożyczkobiorca składa pisemny wniosek pożyczkowy </w:t>
      </w:r>
      <w:r w:rsidRPr="00A26CD2">
        <w:rPr>
          <w:i/>
          <w:iCs/>
        </w:rPr>
        <w:t xml:space="preserve">(na druku opracowanym przez Zarząd Fundacji). </w:t>
      </w:r>
    </w:p>
    <w:p w:rsidR="00BB24BA" w:rsidRPr="00A26CD2" w:rsidRDefault="00BB24BA" w:rsidP="00F358FC">
      <w:pPr>
        <w:pStyle w:val="Default"/>
        <w:numPr>
          <w:ilvl w:val="0"/>
          <w:numId w:val="6"/>
        </w:numPr>
        <w:spacing w:after="71" w:line="276" w:lineRule="auto"/>
        <w:jc w:val="both"/>
      </w:pPr>
      <w:r w:rsidRPr="00A26CD2">
        <w:t xml:space="preserve">Pracownicy Fundacji mogą udzielać doradztwa przy przygotowaniu wniosku pożyczkowego z zastrzeżeniem, że takiej usługi nie mogą udzielać osoby podejmujące decyzje o przyznaniu pożyczki. </w:t>
      </w:r>
    </w:p>
    <w:p w:rsidR="00BB24BA" w:rsidRPr="00A26CD2" w:rsidRDefault="00BB24BA" w:rsidP="00F358FC">
      <w:pPr>
        <w:pStyle w:val="Default"/>
        <w:numPr>
          <w:ilvl w:val="0"/>
          <w:numId w:val="6"/>
        </w:numPr>
        <w:spacing w:after="71" w:line="276" w:lineRule="auto"/>
        <w:jc w:val="both"/>
      </w:pPr>
      <w:r w:rsidRPr="00A26CD2">
        <w:t xml:space="preserve">Do wniosku o udzielenie pożyczki wnioskodawca dołącza: </w:t>
      </w:r>
    </w:p>
    <w:p w:rsidR="00BB24BA" w:rsidRPr="00A26CD2" w:rsidRDefault="00BB24BA" w:rsidP="00BB1CFE">
      <w:pPr>
        <w:pStyle w:val="Default"/>
        <w:numPr>
          <w:ilvl w:val="0"/>
          <w:numId w:val="32"/>
        </w:numPr>
        <w:spacing w:after="71" w:line="276" w:lineRule="auto"/>
        <w:jc w:val="both"/>
      </w:pPr>
      <w:r w:rsidRPr="00A26CD2">
        <w:t xml:space="preserve">Dokumenty założycielskie. </w:t>
      </w:r>
    </w:p>
    <w:p w:rsidR="00BB24BA" w:rsidRPr="00A26CD2" w:rsidRDefault="00BB24BA" w:rsidP="00BB1CFE">
      <w:pPr>
        <w:pStyle w:val="Default"/>
        <w:numPr>
          <w:ilvl w:val="0"/>
          <w:numId w:val="32"/>
        </w:numPr>
        <w:spacing w:after="71" w:line="276" w:lineRule="auto"/>
        <w:jc w:val="both"/>
      </w:pPr>
      <w:r w:rsidRPr="00A26CD2">
        <w:t xml:space="preserve">Dokumenty dotyczące sytuacji finansowej. </w:t>
      </w:r>
    </w:p>
    <w:p w:rsidR="00BB24BA" w:rsidRPr="00A26CD2" w:rsidRDefault="00BB24BA" w:rsidP="00BB1CFE">
      <w:pPr>
        <w:pStyle w:val="Default"/>
        <w:numPr>
          <w:ilvl w:val="0"/>
          <w:numId w:val="32"/>
        </w:numPr>
        <w:spacing w:after="71" w:line="276" w:lineRule="auto"/>
        <w:jc w:val="both"/>
      </w:pPr>
      <w:r w:rsidRPr="00A26CD2">
        <w:t xml:space="preserve">Dokumenty związane z zabezpieczeniem. </w:t>
      </w:r>
    </w:p>
    <w:p w:rsidR="00BB1CFE" w:rsidRDefault="00BB24BA" w:rsidP="00BB1CFE">
      <w:pPr>
        <w:pStyle w:val="Default"/>
        <w:numPr>
          <w:ilvl w:val="0"/>
          <w:numId w:val="32"/>
        </w:numPr>
        <w:spacing w:after="71" w:line="276" w:lineRule="auto"/>
        <w:jc w:val="both"/>
      </w:pPr>
      <w:r w:rsidRPr="00A26CD2">
        <w:lastRenderedPageBreak/>
        <w:t>Dokumenty związane z uzyskaną pomocą.</w:t>
      </w:r>
    </w:p>
    <w:p w:rsidR="00BB24BA" w:rsidRPr="00A26CD2" w:rsidRDefault="00BB24BA" w:rsidP="00BB1CFE">
      <w:pPr>
        <w:pStyle w:val="Default"/>
        <w:numPr>
          <w:ilvl w:val="0"/>
          <w:numId w:val="32"/>
        </w:numPr>
        <w:spacing w:after="71" w:line="276" w:lineRule="auto"/>
        <w:jc w:val="both"/>
      </w:pPr>
      <w:r w:rsidRPr="00A26CD2">
        <w:t>Zaświadczenia o nie zaleganiu w płaceniu składek na ubezpieczenie społeczne oraz podatków.</w:t>
      </w:r>
    </w:p>
    <w:p w:rsidR="00BB24BA" w:rsidRPr="00A26CD2" w:rsidRDefault="00BB24BA" w:rsidP="00F358FC">
      <w:pPr>
        <w:pStyle w:val="Default"/>
        <w:numPr>
          <w:ilvl w:val="0"/>
          <w:numId w:val="6"/>
        </w:numPr>
        <w:spacing w:after="71" w:line="276" w:lineRule="auto"/>
        <w:jc w:val="both"/>
      </w:pPr>
      <w:r w:rsidRPr="00A26CD2">
        <w:t xml:space="preserve">Kompletne wnioski są rozpatrywane w/g kolejności ich złożenia w terminie nie później niż 30 dni od daty ich złożenia. </w:t>
      </w:r>
    </w:p>
    <w:p w:rsidR="00BB24BA" w:rsidRPr="00A26CD2" w:rsidRDefault="00BB24BA" w:rsidP="00F358FC">
      <w:pPr>
        <w:pStyle w:val="Default"/>
        <w:numPr>
          <w:ilvl w:val="0"/>
          <w:numId w:val="6"/>
        </w:numPr>
        <w:spacing w:after="71" w:line="276" w:lineRule="auto"/>
        <w:jc w:val="both"/>
      </w:pPr>
      <w:r w:rsidRPr="00A26CD2">
        <w:t xml:space="preserve">Ocenę formalną i merytoryczną wniosków dokonuje specjalista pożyczkowy. </w:t>
      </w:r>
    </w:p>
    <w:p w:rsidR="00BB24BA" w:rsidRPr="00A26CD2" w:rsidRDefault="00BB24BA" w:rsidP="00F358FC">
      <w:pPr>
        <w:pStyle w:val="Default"/>
        <w:numPr>
          <w:ilvl w:val="0"/>
          <w:numId w:val="6"/>
        </w:numPr>
        <w:spacing w:after="71" w:line="276" w:lineRule="auto"/>
        <w:jc w:val="both"/>
      </w:pPr>
      <w:r w:rsidRPr="00A26CD2">
        <w:t xml:space="preserve">Po pozytywnej ocenie formalnej i merytorycznej wniosek pożyczkowy rozpatruje komisja pożyczkowa. </w:t>
      </w:r>
    </w:p>
    <w:p w:rsidR="00BB24BA" w:rsidRPr="00A26CD2" w:rsidRDefault="00BB24BA" w:rsidP="00F358FC">
      <w:pPr>
        <w:pStyle w:val="Default"/>
        <w:numPr>
          <w:ilvl w:val="0"/>
          <w:numId w:val="6"/>
        </w:numPr>
        <w:spacing w:after="71" w:line="276" w:lineRule="auto"/>
        <w:jc w:val="both"/>
      </w:pPr>
      <w:r w:rsidRPr="00A26CD2">
        <w:t>Komisja pożyczkowa licząca od 3 do 4 os</w:t>
      </w:r>
      <w:r w:rsidR="004D14DF">
        <w:t>ób powoływana jest przez Zarząd</w:t>
      </w:r>
      <w:r w:rsidRPr="00A26CD2">
        <w:t xml:space="preserve">. W składzie komisji mogą być członkowie Zarządu z zastrzeżeniem, że co najmniej połowa członków musi być z wyższym wykształceniem ekonomicznym lub w zakresie bankowości (lub mieć ukończone studia podyplomowe w jednym z tych kierunków) oraz posiadać co najmniej 2-letnie doświadczenie przy ocenianiu wniosków pożyczkowych. Komisja wnioskuje o przyznanie lub nie przyznanie pożyczki. </w:t>
      </w:r>
    </w:p>
    <w:p w:rsidR="00BB24BA" w:rsidRPr="00A26CD2" w:rsidRDefault="00BB24BA" w:rsidP="00F358FC">
      <w:pPr>
        <w:pStyle w:val="Default"/>
        <w:numPr>
          <w:ilvl w:val="0"/>
          <w:numId w:val="6"/>
        </w:numPr>
        <w:spacing w:after="71" w:line="276" w:lineRule="auto"/>
        <w:jc w:val="both"/>
        <w:rPr>
          <w:color w:val="000000" w:themeColor="text1"/>
        </w:rPr>
      </w:pPr>
      <w:r w:rsidRPr="00A26CD2">
        <w:rPr>
          <w:color w:val="000000" w:themeColor="text1"/>
        </w:rPr>
        <w:t>Decyzje o przyzn</w:t>
      </w:r>
      <w:r w:rsidR="004D14DF">
        <w:rPr>
          <w:color w:val="000000" w:themeColor="text1"/>
        </w:rPr>
        <w:t xml:space="preserve">aniu pożyczki podejmuje Zarząd </w:t>
      </w:r>
      <w:r w:rsidRPr="00A26CD2">
        <w:rPr>
          <w:color w:val="000000" w:themeColor="text1"/>
        </w:rPr>
        <w:t xml:space="preserve">po przeprowadzeniu analizy ryzyka jej niespłacenia oraz ustanowieniu należytego zabezpieczenia spłaty. </w:t>
      </w:r>
    </w:p>
    <w:p w:rsidR="00BB24BA" w:rsidRPr="00A26CD2" w:rsidRDefault="00BB24BA" w:rsidP="00F358FC">
      <w:pPr>
        <w:pStyle w:val="Default"/>
        <w:spacing w:after="71" w:line="276" w:lineRule="auto"/>
        <w:ind w:left="360"/>
        <w:jc w:val="both"/>
        <w:rPr>
          <w:color w:val="000000" w:themeColor="text1"/>
        </w:rPr>
      </w:pPr>
      <w:r w:rsidRPr="00A26CD2">
        <w:rPr>
          <w:color w:val="000000" w:themeColor="text1"/>
        </w:rPr>
        <w:t xml:space="preserve">Decyzja Zarządu Fundacji jest ostateczna i nie przysługuje na tą decyzję odwołanie. </w:t>
      </w:r>
    </w:p>
    <w:p w:rsidR="00BB24BA" w:rsidRPr="00A26CD2" w:rsidRDefault="00BB24BA" w:rsidP="00F358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44C0" w:rsidRPr="00A26CD2" w:rsidRDefault="009344C0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9344C0" w:rsidRDefault="009344C0" w:rsidP="00F358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I WARUNKI WYPŁATY POŻYCZKI</w:t>
      </w:r>
    </w:p>
    <w:p w:rsidR="00F358FC" w:rsidRPr="00A26CD2" w:rsidRDefault="00F358FC" w:rsidP="00F358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D2D" w:rsidRPr="00A26CD2" w:rsidRDefault="009344C0" w:rsidP="00F358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Pożyczka może być wypłacona po ustanowieniu zabezpieczenia jej spłaty. Zabezpieczenie może mieć charakter pomostowy do czasu ustanowienia właściwego zabezpieczenia.</w:t>
      </w:r>
    </w:p>
    <w:p w:rsidR="00090D2D" w:rsidRPr="00A26CD2" w:rsidRDefault="009344C0" w:rsidP="00F358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Kwota pożyczki może być wypłacona jednorazowo lub w transzach, bezgotówkowo, przelewem na rachunek wskazany przez wnioskodawcę.</w:t>
      </w:r>
    </w:p>
    <w:p w:rsidR="00090D2D" w:rsidRPr="00A26CD2" w:rsidRDefault="009344C0" w:rsidP="00F358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Jeżeli wypłata Jednostkowej Pożyczki następuje w transzach, to wypłata drugiej i kolejnych transz może następować po uprzednim udokumentowaniu poniesionych wydatków w ramach dotychczas otrzymanych transz.</w:t>
      </w:r>
    </w:p>
    <w:p w:rsidR="009344C0" w:rsidRPr="00A26CD2" w:rsidRDefault="009344C0" w:rsidP="00F358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Fundusz odstępuje od umowy pożyczki i odmawia uruchomienia środków, jeżeli przed przekazaniem pożyczki:</w:t>
      </w:r>
    </w:p>
    <w:p w:rsidR="009344C0" w:rsidRPr="00A26CD2" w:rsidRDefault="009344C0" w:rsidP="00F358F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ogłoszono upadłość Pożyczkobiorcy,</w:t>
      </w:r>
    </w:p>
    <w:p w:rsidR="009344C0" w:rsidRPr="00A26CD2" w:rsidRDefault="009344C0" w:rsidP="00F358F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wszczęto postępowanie naprawcze Pożyczkobiorcy,</w:t>
      </w:r>
    </w:p>
    <w:p w:rsidR="009344C0" w:rsidRPr="00A26CD2" w:rsidRDefault="009344C0" w:rsidP="00F358F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ogłoszono likwidację Pożyczkobiorcy,</w:t>
      </w:r>
    </w:p>
    <w:p w:rsidR="009344C0" w:rsidRPr="00A26CD2" w:rsidRDefault="009344C0" w:rsidP="00F358F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znacznemu pogorszeniu uległa sytuacja finansowa i ekonomiczna Pożyczkobiorcy,</w:t>
      </w:r>
    </w:p>
    <w:p w:rsidR="00090D2D" w:rsidRPr="00A26CD2" w:rsidRDefault="009344C0" w:rsidP="00F358F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Fundusz uzyskał informacje mające negatywne znaczenie dla oceny wiarygodności Pożyczkobiorcy oraz ryzyka spłaty pożyczki.</w:t>
      </w:r>
    </w:p>
    <w:p w:rsidR="00090D2D" w:rsidRPr="00A26CD2" w:rsidRDefault="009344C0" w:rsidP="00F358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Każdej ze stron umowy przysługuje uprawnienie do jej rozwiązania z zachowaniem 14 dniowego terminu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wypowiedzenia.</w:t>
      </w:r>
    </w:p>
    <w:p w:rsidR="009344C0" w:rsidRPr="00A26CD2" w:rsidRDefault="009344C0" w:rsidP="00F358F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Pożyczkobiorca, który rozwiązał umowę w trybie wskazanym wyżej, zobowiązany jest zwrócić Funduszowi kwotę stanowiącą kapitał pożyczki wraz z odsetkami oraz innymi kosztami należnymi Funduszowi do czasu całkowitej spłaty pożyczki, w terminie określonym przez Fundusz.</w:t>
      </w:r>
    </w:p>
    <w:p w:rsidR="00B13922" w:rsidRPr="00A26CD2" w:rsidRDefault="00B13922" w:rsidP="00F358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44C0" w:rsidRPr="00A26CD2" w:rsidRDefault="009344C0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9344C0" w:rsidRPr="00A26CD2" w:rsidRDefault="009344C0" w:rsidP="00F358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SPŁATA POŻYCZKI</w:t>
      </w:r>
    </w:p>
    <w:p w:rsidR="00B13922" w:rsidRPr="00A26CD2" w:rsidRDefault="00B13922" w:rsidP="00F358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D2D" w:rsidRPr="00A26CD2" w:rsidRDefault="009344C0" w:rsidP="00F358FC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Pożyczkobiorca jest zobowiązany spłacać pożyczkę na warunkach określonych w umowie pożyczki.</w:t>
      </w:r>
    </w:p>
    <w:p w:rsidR="00090D2D" w:rsidRPr="00A26CD2" w:rsidRDefault="009344C0" w:rsidP="00F358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Raty spłaty przekazywane są na rachunek </w:t>
      </w:r>
      <w:r w:rsidR="00090D2D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bankowy F</w:t>
      </w:r>
      <w:r w:rsidR="004D14DF">
        <w:rPr>
          <w:rFonts w:ascii="Times New Roman" w:hAnsi="Times New Roman" w:cs="Times New Roman"/>
          <w:color w:val="000000" w:themeColor="text1"/>
          <w:sz w:val="24"/>
          <w:szCs w:val="24"/>
        </w:rPr>
        <w:t>undacji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podany w umowie pożyczki</w:t>
      </w:r>
      <w:r w:rsidR="00090D2D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5AE0" w:rsidRPr="00A26CD2" w:rsidRDefault="009344C0" w:rsidP="00F358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Za dzień spłaty uważa się dzień uznania kwoty należ</w:t>
      </w:r>
      <w:r w:rsidR="00090D2D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D14DF">
        <w:rPr>
          <w:rFonts w:ascii="Times New Roman" w:hAnsi="Times New Roman" w:cs="Times New Roman"/>
          <w:color w:val="000000" w:themeColor="text1"/>
          <w:sz w:val="24"/>
          <w:szCs w:val="24"/>
        </w:rPr>
        <w:t>ej wierzytelności na rachunek Fundacji</w:t>
      </w:r>
      <w:r w:rsidR="00090D2D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Spłata poży</w:t>
      </w:r>
      <w:r w:rsidR="00DF6E81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czki następuje w okresach miesięcznych zgodnie z harmonogramem spłat stanowiącym załącznik do umowy pożyczki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. Płatności po tym okresie są kwalifikowane jako przeterminowane. Za opóźnienie w płatnościac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naliczane są odsetki za opóźnienie określone w umowie. Odsetki te są naliczane za okres, gdy dana płatność pozostaje nieuregulowana. Opóźnienie w spłacie pożyczki większe niż 30 dni, powoduje wysłanie wezwania do zapłaty z jednoczesnym powiadomieniem Poręczycieli. Opóźnienie większe niż 60 dni powoduje zakwalifikowanie pożyczki jako zagrożonej i jej kwota może być natychmiast wymagalna</w:t>
      </w:r>
      <w:r w:rsidR="00DC5AE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5AE0" w:rsidRPr="00A26CD2" w:rsidRDefault="009344C0" w:rsidP="00F358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Dopuszczalna jest możliwość wcześniejszej spłaty pożyczki bez dodatkowych opłat.</w:t>
      </w:r>
    </w:p>
    <w:p w:rsidR="009344C0" w:rsidRPr="00A26CD2" w:rsidRDefault="009344C0" w:rsidP="00F358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 razie jakichkolwiek trudności w spłacie pożyczki pożyczkobiorca je</w:t>
      </w:r>
      <w:r w:rsidR="00DC5AE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st obowiązany powiadomić o tym F</w:t>
      </w:r>
      <w:r w:rsidR="004D14DF">
        <w:rPr>
          <w:rFonts w:ascii="Times New Roman" w:hAnsi="Times New Roman" w:cs="Times New Roman"/>
          <w:color w:val="000000" w:themeColor="text1"/>
          <w:sz w:val="24"/>
          <w:szCs w:val="24"/>
        </w:rPr>
        <w:t>undację</w:t>
      </w:r>
      <w:r w:rsidR="00DC5AE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wskazać sposoby rozwiązania tych trudności. Jeżeli </w:t>
      </w:r>
      <w:r w:rsidR="00DC5AE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ożyczkobiorca zgłosi się i podejmie z Funduszem współpracę w celu rozwiązania problemów związan</w:t>
      </w:r>
      <w:r w:rsidR="00DC5AE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z opóźnieniami w spłatach, Zarząd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może podjąć decyzję o:</w:t>
      </w:r>
    </w:p>
    <w:p w:rsidR="009344C0" w:rsidRPr="00A26CD2" w:rsidRDefault="009344C0" w:rsidP="00F358F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Zmianie terminów płatności rat kapitałowych, odroczenie płatności nie może przekraczać okresu trzech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miesięcy i musi zostać dokonane na piśmie (może być dokonane w formie aneksu do umowy),</w:t>
      </w:r>
    </w:p>
    <w:p w:rsidR="00DC5AE0" w:rsidRPr="00A26CD2" w:rsidRDefault="00B13922" w:rsidP="00F358F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estrukturyzacji pożyczki:</w:t>
      </w:r>
    </w:p>
    <w:p w:rsidR="00DC5AE0" w:rsidRPr="009C57F3" w:rsidRDefault="009344C0" w:rsidP="009C57F3">
      <w:pPr>
        <w:pStyle w:val="Akapitzlist"/>
        <w:numPr>
          <w:ilvl w:val="3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7F3">
        <w:rPr>
          <w:rFonts w:ascii="Times New Roman" w:hAnsi="Times New Roman" w:cs="Times New Roman"/>
          <w:color w:val="000000" w:themeColor="text1"/>
          <w:sz w:val="24"/>
          <w:szCs w:val="24"/>
        </w:rPr>
        <w:t>jeżeli pożyczkobiorca dokonał spłaty części pożyczonego kapitału, pozostała część kapitału może zostać rozpisana na dłuższy o</w:t>
      </w:r>
      <w:r w:rsidR="004D14DF" w:rsidRPr="009C57F3">
        <w:rPr>
          <w:rFonts w:ascii="Times New Roman" w:hAnsi="Times New Roman" w:cs="Times New Roman"/>
          <w:color w:val="000000" w:themeColor="text1"/>
          <w:sz w:val="24"/>
          <w:szCs w:val="24"/>
        </w:rPr>
        <w:t>kres, lecz nie przekraczający 6</w:t>
      </w:r>
      <w:r w:rsidRPr="009C57F3">
        <w:rPr>
          <w:rFonts w:ascii="Times New Roman" w:hAnsi="Times New Roman" w:cs="Times New Roman"/>
          <w:color w:val="000000" w:themeColor="text1"/>
          <w:sz w:val="24"/>
          <w:szCs w:val="24"/>
        </w:rPr>
        <w:t>0 miesięcy od momentu udzielenia pożyczki,</w:t>
      </w:r>
    </w:p>
    <w:p w:rsidR="00DC5AE0" w:rsidRPr="00A26CD2" w:rsidRDefault="00BE558E" w:rsidP="00F358FC">
      <w:pPr>
        <w:pStyle w:val="Akapitzlist"/>
        <w:numPr>
          <w:ilvl w:val="3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4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</w:t>
      </w:r>
      <w:r w:rsidR="009344C0" w:rsidRPr="004D14D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żeli pożyczkobiorca nie spłacił pożyczonego kapitału, lecz pierwotna pożyczka została udzielona</w:t>
      </w:r>
      <w:r w:rsidR="00DC5AE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84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na okres krótszy niż 6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0 miesięcy, okres pożyczkowy może zostać wydłużony do maksimum</w:t>
      </w:r>
      <w:r w:rsidR="00DC5AE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84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0 miesięcy od momentu udzielenia pożyczki,</w:t>
      </w:r>
    </w:p>
    <w:p w:rsidR="009344C0" w:rsidRPr="00A26CD2" w:rsidRDefault="009344C0" w:rsidP="00F358FC">
      <w:pPr>
        <w:pStyle w:val="Akapitzlist"/>
        <w:numPr>
          <w:ilvl w:val="3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jeżeli pożyczkobiorca nie spłacił pożyczonego kapitału, a pierwotna pożyczka została ud</w:t>
      </w:r>
      <w:r w:rsidR="00C8584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zielona na okres maksymalny 6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0 miesięcy, to może zostać zaproponowana zmiana charakterystyki spłat.</w:t>
      </w:r>
    </w:p>
    <w:p w:rsidR="009344C0" w:rsidRPr="00A26CD2" w:rsidRDefault="009344C0" w:rsidP="00F358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uzasadnionych przypadkach, na p</w:t>
      </w:r>
      <w:r w:rsidR="00DC5AE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isemny wniosek Pożyczkobiorcy, Zarząd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może wyrazić zgodę na zmianę warunków umowy. Zmiany te mogą dotyczyć w szczególności:</w:t>
      </w:r>
    </w:p>
    <w:p w:rsidR="009344C0" w:rsidRPr="009C57F3" w:rsidRDefault="009344C0" w:rsidP="009C57F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7F3">
        <w:rPr>
          <w:rFonts w:ascii="Times New Roman" w:hAnsi="Times New Roman" w:cs="Times New Roman"/>
          <w:color w:val="000000" w:themeColor="text1"/>
          <w:sz w:val="24"/>
          <w:szCs w:val="24"/>
        </w:rPr>
        <w:t>przeznaczenia całości lub części pożyczki;</w:t>
      </w:r>
    </w:p>
    <w:p w:rsidR="009344C0" w:rsidRPr="009C57F3" w:rsidRDefault="009344C0" w:rsidP="009C57F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7F3">
        <w:rPr>
          <w:rFonts w:ascii="Times New Roman" w:hAnsi="Times New Roman" w:cs="Times New Roman"/>
          <w:color w:val="000000" w:themeColor="text1"/>
          <w:sz w:val="24"/>
          <w:szCs w:val="24"/>
        </w:rPr>
        <w:t>okresu rozliczenia pożyczki,</w:t>
      </w:r>
    </w:p>
    <w:p w:rsidR="009344C0" w:rsidRPr="009C57F3" w:rsidRDefault="009344C0" w:rsidP="009C57F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7F3">
        <w:rPr>
          <w:rFonts w:ascii="Times New Roman" w:hAnsi="Times New Roman" w:cs="Times New Roman"/>
          <w:color w:val="000000" w:themeColor="text1"/>
          <w:sz w:val="24"/>
          <w:szCs w:val="24"/>
        </w:rPr>
        <w:t>wysokości pożyczki,</w:t>
      </w:r>
    </w:p>
    <w:p w:rsidR="009344C0" w:rsidRPr="009C57F3" w:rsidRDefault="009344C0" w:rsidP="009C57F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7F3">
        <w:rPr>
          <w:rFonts w:ascii="Times New Roman" w:hAnsi="Times New Roman" w:cs="Times New Roman"/>
          <w:color w:val="000000" w:themeColor="text1"/>
          <w:sz w:val="24"/>
          <w:szCs w:val="24"/>
        </w:rPr>
        <w:t>ostatecznego terminu uruchomienia (wypłaty) pożyczki;</w:t>
      </w:r>
    </w:p>
    <w:p w:rsidR="009344C0" w:rsidRPr="009C57F3" w:rsidRDefault="009344C0" w:rsidP="009C57F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7F3">
        <w:rPr>
          <w:rFonts w:ascii="Times New Roman" w:hAnsi="Times New Roman" w:cs="Times New Roman"/>
          <w:color w:val="000000" w:themeColor="text1"/>
          <w:sz w:val="24"/>
          <w:szCs w:val="24"/>
        </w:rPr>
        <w:t>liczby, terminów i wysokości rat spłaty pożyczki,</w:t>
      </w:r>
    </w:p>
    <w:p w:rsidR="009344C0" w:rsidRPr="009C57F3" w:rsidRDefault="009344C0" w:rsidP="009C57F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7F3">
        <w:rPr>
          <w:rFonts w:ascii="Times New Roman" w:hAnsi="Times New Roman" w:cs="Times New Roman"/>
          <w:color w:val="000000" w:themeColor="text1"/>
          <w:sz w:val="24"/>
          <w:szCs w:val="24"/>
        </w:rPr>
        <w:t>lokalizacji przedsięwzięcia (w ramach województwa świętokrzyskiego),</w:t>
      </w:r>
    </w:p>
    <w:p w:rsidR="00DC5AE0" w:rsidRPr="009C57F3" w:rsidRDefault="009344C0" w:rsidP="009C57F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7F3">
        <w:rPr>
          <w:rFonts w:ascii="Times New Roman" w:hAnsi="Times New Roman" w:cs="Times New Roman"/>
          <w:color w:val="000000" w:themeColor="text1"/>
          <w:sz w:val="24"/>
          <w:szCs w:val="24"/>
        </w:rPr>
        <w:t>formy, przedmiotu oraz zakresu zabezpieczenia spłaty pożyczki.</w:t>
      </w:r>
    </w:p>
    <w:p w:rsidR="009344C0" w:rsidRPr="00A26CD2" w:rsidRDefault="009344C0" w:rsidP="00F358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Do zmiany warunków umowy pożyczki konieczna jest zmiana w formie aneksu.</w:t>
      </w:r>
    </w:p>
    <w:p w:rsidR="00B13922" w:rsidRPr="00A26CD2" w:rsidRDefault="00B13922" w:rsidP="00F358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44C0" w:rsidRPr="00A26CD2" w:rsidRDefault="009344C0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</w:t>
      </w:r>
    </w:p>
    <w:p w:rsidR="009344C0" w:rsidRPr="00A26CD2" w:rsidRDefault="009344C0" w:rsidP="00F358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 POŻYCZKOBIORCY</w:t>
      </w:r>
    </w:p>
    <w:p w:rsidR="00B13922" w:rsidRPr="00A26CD2" w:rsidRDefault="00B13922" w:rsidP="00F358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AE0" w:rsidRPr="00A26CD2" w:rsidRDefault="009344C0" w:rsidP="00F358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Pożyczkobiorca zobowiązany jest do przedstawienia rozliczenia z wykorzystania środków pożyczki, zgodnie z celem określonym w umowie, w terminie określonym w umowie pożyczki. Rozliczenie powinno nastąpić w terminie do 6 miesięcy od daty wypłaty środków udzielonej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pożyczki. </w:t>
      </w:r>
    </w:p>
    <w:p w:rsidR="00DC5AE0" w:rsidRPr="00A26CD2" w:rsidRDefault="009344C0" w:rsidP="00F358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 uzasadnionych przypadk</w:t>
      </w:r>
      <w:r w:rsidR="00DC5AE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ach na wniosek pożyczkobiorcy Zarząd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wyrazić zgodę na przedłużenie okresu rozliczenia pożyczki do 12 miesięcy. W przypadku przedsięwzięć związanych z budową, rozbudową lub modernizacją obiektów produk</w:t>
      </w:r>
      <w:r w:rsidR="00DC5AE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cyjno - usługowo – handlowych -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24 miesięcy. Rozliczenie nastąpi poprzez przedłożenie rachunków, faktur, lub innych dokumentów potwierdzających poniesione wydatki. Do rozliczenia przyjmuje się wysokość poniesionych wydatków w kwotach brutto.</w:t>
      </w:r>
    </w:p>
    <w:p w:rsidR="00DC5AE0" w:rsidRPr="00A26CD2" w:rsidRDefault="009344C0" w:rsidP="00F358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Pożyczkobiorca jest zobowiązany do przedłożenia dokumentów potwierdzających poniesienie wydatków (faktury lub dokumenty równoważne). W przypadkach, w których koszty kwalifikowane ponoszone są w walucie innej niż PLN, dla celów rozliczenia pożyczki są one przeliczane na PLN według średniego kursu NBP z ostatniego dnia roboczego poprzedzającego dzień dokonania transakcji.</w:t>
      </w:r>
    </w:p>
    <w:p w:rsidR="009A4E1C" w:rsidRPr="00A26CD2" w:rsidRDefault="00DC5AE0" w:rsidP="00F358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szelka dokumentacja potwierdzająca wydatkowanie środków przez Ostatecznego Odbiorcę, powinna być, co do zasady, sporządzona w języku polskim, a w przypadku dokumentów wystawionych w innym języku niż język polski, powinna zostać przetłumaczona na język polski przez Ostatecznego Odbiorcę lub na jego zlecenie.</w:t>
      </w:r>
    </w:p>
    <w:p w:rsidR="009A4E1C" w:rsidRPr="00A26CD2" w:rsidRDefault="009344C0" w:rsidP="00F358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19 ustawy z dnia 6 marca 2018 r. – Prawo przedsiębiorców (Dz.U. z 2018 r. poz. 646), dokonywanie lub przyjmowanie płatności związanych z wykonywaną działalnością gospodarczą następuje za pośrednictwem rachunku płatniczego przedsiębiorcy, w każdym przypadku gdy stroną transakcji, z której wynika płatność, jest inny przedsiębiorca oraz jednorazowa wartość transakcji, bez względu na liczbę wynikających z niej płatności, przekracza 15 000 zł lub równowartość tej kwoty, przy czym transakcje w walutach obcych przelicza się na złote według średniego kursu walut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obcych ogłaszanego przez Narodowy Bank Polski z ostatniego dnia roboczego poprzedzającego dzień dokonania transakcji.</w:t>
      </w:r>
    </w:p>
    <w:p w:rsidR="009344C0" w:rsidRPr="00A26CD2" w:rsidRDefault="009344C0" w:rsidP="00F358F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Pożyczkobiorca zobowiązany jest do:</w:t>
      </w:r>
    </w:p>
    <w:p w:rsidR="009A4E1C" w:rsidRPr="00A26CD2" w:rsidRDefault="009344C0" w:rsidP="00F358F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niezwłocznego p</w:t>
      </w:r>
      <w:r w:rsidR="009A4E1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rzekazywania na każde żądanie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przez cały okres spłaty pożyczki niezbędnych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informacji o swojej sytuacji prawnej i ekonomicznej, w tym o zaciąganych pożyczkach, kredytach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i obciążeniach,</w:t>
      </w:r>
    </w:p>
    <w:p w:rsidR="009A4E1C" w:rsidRPr="00A26CD2" w:rsidRDefault="009344C0" w:rsidP="00F358F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umożliwienia prowadzen</w:t>
      </w:r>
      <w:r w:rsidR="009A4E1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ia wizytacji przez pracowników F</w:t>
      </w:r>
      <w:r w:rsidR="004D14DF">
        <w:rPr>
          <w:rFonts w:ascii="Times New Roman" w:hAnsi="Times New Roman" w:cs="Times New Roman"/>
          <w:color w:val="000000" w:themeColor="text1"/>
          <w:sz w:val="24"/>
          <w:szCs w:val="24"/>
        </w:rPr>
        <w:t>undacji</w:t>
      </w:r>
      <w:r w:rsidR="009A4E1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 swojej siedzibie i wszystkich biurach, oddziałach,</w:t>
      </w:r>
      <w:r w:rsidR="009A4E1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4E1C" w:rsidRPr="00A26CD2" w:rsidRDefault="009344C0" w:rsidP="00F358F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udostępnienia dokumentów, umożliwienia </w:t>
      </w:r>
      <w:r w:rsidR="009A4E1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wstępu na teren Pożyczkobiorcy, pracownikom F</w:t>
      </w:r>
      <w:r w:rsidR="004D14DF">
        <w:rPr>
          <w:rFonts w:ascii="Times New Roman" w:hAnsi="Times New Roman" w:cs="Times New Roman"/>
          <w:color w:val="000000" w:themeColor="text1"/>
          <w:sz w:val="24"/>
          <w:szCs w:val="24"/>
        </w:rPr>
        <w:t>undacji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celu przeprowadzenia</w:t>
      </w:r>
      <w:r w:rsidR="009A4E1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kontroli, zapewnienia legalności i zgodności z prawem wsparcia w ramach zawartej umowy z Pożyczkobiorcą,</w:t>
      </w:r>
    </w:p>
    <w:p w:rsidR="009A4E1C" w:rsidRPr="00A26CD2" w:rsidRDefault="009344C0" w:rsidP="00F358F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nieangażowania się w działania lub niepodejmowania decyzji sprzecznych z prawem,</w:t>
      </w:r>
    </w:p>
    <w:p w:rsidR="009A4E1C" w:rsidRPr="00A26CD2" w:rsidRDefault="009344C0" w:rsidP="00F358F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realizowania umowy pożyczki zawartej z najwyższą starannością uwzględniając profesjonalny</w:t>
      </w:r>
      <w:r w:rsidR="00BE558E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charakter swojej działalności,</w:t>
      </w:r>
      <w:r w:rsidR="009A4E1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4E1C" w:rsidRPr="00A26CD2" w:rsidRDefault="009344C0" w:rsidP="00F358F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przed</w:t>
      </w:r>
      <w:r w:rsidR="009A4E1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stawiania wszelkich informacji F</w:t>
      </w:r>
      <w:r w:rsidR="004D14DF">
        <w:rPr>
          <w:rFonts w:ascii="Times New Roman" w:hAnsi="Times New Roman" w:cs="Times New Roman"/>
          <w:color w:val="000000" w:themeColor="text1"/>
          <w:sz w:val="24"/>
          <w:szCs w:val="24"/>
        </w:rPr>
        <w:t>undacji</w:t>
      </w:r>
      <w:r w:rsidR="009A4E1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dla celów monitorowania realizowanych przez Pożyczkobiorcę działań w ramach umowy pożyczki,</w:t>
      </w:r>
    </w:p>
    <w:p w:rsidR="009A4E1C" w:rsidRPr="00A26CD2" w:rsidRDefault="009344C0" w:rsidP="00F358F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zwrotu kwoty wypłaconej z tytułu pożyczki zgodnie z umową pożyczki wraz z odsetkami oraz innymi kosztami związanymi z realizacją umowy pożyczki;</w:t>
      </w:r>
    </w:p>
    <w:p w:rsidR="009344C0" w:rsidRPr="00A26CD2" w:rsidRDefault="009344C0" w:rsidP="00F358F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wyrażenia zgody na zbieranie i przetwarzanie informacji dotyczących danych osobowych Pożyczkobiorcy</w:t>
      </w:r>
      <w:r w:rsidR="00BE558E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oraz osób ich reprezentujących, w tym w szczególności osób fizycznych a także wyrażenia zgody na udostępnianie danych osobowych w celu ich dalszego przetwarzania, w tym różnego rodzaju ewaluacji oraz sprawozdawczości.</w:t>
      </w:r>
    </w:p>
    <w:p w:rsidR="00B13922" w:rsidRPr="00A26CD2" w:rsidRDefault="00B13922" w:rsidP="00F358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44C0" w:rsidRPr="00A26CD2" w:rsidRDefault="009344C0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12</w:t>
      </w:r>
    </w:p>
    <w:p w:rsidR="009344C0" w:rsidRPr="00A26CD2" w:rsidRDefault="009344C0" w:rsidP="00F358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DOCHODZENIE ROSZCZE</w:t>
      </w:r>
      <w:r w:rsidRPr="004D1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Ń</w:t>
      </w: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1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WYPOWIEDZENIE UMOWY POŻYCZKI</w:t>
      </w:r>
    </w:p>
    <w:p w:rsidR="009A4E1C" w:rsidRPr="00A26CD2" w:rsidRDefault="009A4E1C" w:rsidP="00F358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4E1C" w:rsidRPr="00A26CD2" w:rsidRDefault="009344C0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Pożyczki niespłacone w całości lub w częściach w terminie określonym w umowie pożyczki stają się od następnego dnia po upływie terminu spłaty zadłużeniem przeterminowanym.</w:t>
      </w:r>
    </w:p>
    <w:p w:rsidR="009A4E1C" w:rsidRPr="00A26CD2" w:rsidRDefault="009344C0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Od kwoty przeterminowanej będą naliczane odsetki ustawowe za opóźnienie, zgodnie z art. 481 § 2 kodeksu cywilnego.</w:t>
      </w:r>
      <w:r w:rsidR="009A4E1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4E1C" w:rsidRPr="00A26CD2" w:rsidRDefault="009344C0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opóźnień w spłacie pożyczki przekraczających 7 dni podejmowane są działania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wyjaśniające. Obejmują one w szczególności kontakt telefoniczny lub wizytę u Pożyczkobiorcy. Mają one na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celu wyjaśnienie przyczyn opóźnienia oraz ewentualną pomoc Pożyczkobiorcy poprzez konsultacje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i doradztwo w znalezieniu drogi służącej rozwiązaniu problemu z obsługą pożyczki.</w:t>
      </w:r>
    </w:p>
    <w:p w:rsidR="009A4E1C" w:rsidRPr="00A26CD2" w:rsidRDefault="009344C0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Jeżeli pożyczkobiorca podejmuje współpracę w celu rozwiązania problemów związanych z opóźnieniami spłaty pożyczki to fundusz może wyrazić zgodę m. in. na: zmianę terminów płatności, restrukturyzację pożyczki.</w:t>
      </w:r>
    </w:p>
    <w:p w:rsidR="009A4E1C" w:rsidRPr="00A26CD2" w:rsidRDefault="009344C0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przypadku braku efektów powyższych działań, powodujących dalsze utrzymywanie się zaległości, wysyłane są wezwania do zapłaty, a o opóźnieniach w regulowaniu pożyczki zawiadamiani są również poręczyciele.</w:t>
      </w:r>
    </w:p>
    <w:p w:rsidR="009A4E1C" w:rsidRPr="00A26CD2" w:rsidRDefault="009344C0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Opóźnienie w spłacie powyżej 60 dni, upoważnia </w:t>
      </w:r>
      <w:r w:rsidR="009A4E1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4D5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undację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do wypowiedzenia umowy pożyczki oraz podjęcia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wszelkich działań zmierzających do odzyskania wymagalnych należności w drodze windykacji.</w:t>
      </w:r>
    </w:p>
    <w:p w:rsidR="009A4E1C" w:rsidRPr="00A26CD2" w:rsidRDefault="009A4E1C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4D56DA">
        <w:rPr>
          <w:rFonts w:ascii="Times New Roman" w:hAnsi="Times New Roman" w:cs="Times New Roman"/>
          <w:color w:val="000000" w:themeColor="text1"/>
          <w:sz w:val="24"/>
          <w:szCs w:val="24"/>
        </w:rPr>
        <w:t>undacja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 drodze windykacji przystąpi do odzyskania swoich wierzytelności, w szczególności z ustanowionych zabezpieczeń prawnych oraz innego majątku Pożyczkobiorcy.</w:t>
      </w:r>
    </w:p>
    <w:p w:rsidR="006B6818" w:rsidRPr="00A26CD2" w:rsidRDefault="009344C0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Kosztami związanymi z nieterminową obsługą pożyczki zostanie obciążony Pożyczkobiorca. </w:t>
      </w:r>
    </w:p>
    <w:p w:rsidR="009344C0" w:rsidRPr="00A26CD2" w:rsidRDefault="009A4E1C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4D5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undacja 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ma prawo do wypowiedzenia umowy pożyczki z zachowaniem 14 - dniowego terminu wypowiedzenia pożyczki w przypadku:</w:t>
      </w:r>
    </w:p>
    <w:p w:rsidR="009344C0" w:rsidRPr="00A26CD2" w:rsidRDefault="009344C0" w:rsidP="00F358F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niewypłacalności Pożyczkobiorcy;</w:t>
      </w:r>
    </w:p>
    <w:p w:rsidR="009344C0" w:rsidRPr="00A26CD2" w:rsidRDefault="009344C0" w:rsidP="00F358F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znacznego zmniejszenia wartości zabezpieczenia,</w:t>
      </w:r>
    </w:p>
    <w:p w:rsidR="009344C0" w:rsidRPr="00A26CD2" w:rsidRDefault="009344C0" w:rsidP="00F358F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wykorzystania pożyczki niezgodnie z celem,</w:t>
      </w:r>
    </w:p>
    <w:p w:rsidR="009344C0" w:rsidRPr="00A26CD2" w:rsidRDefault="009344C0" w:rsidP="00F358F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nieterminowego regulowania przez Pożyczkobiorcę zo</w:t>
      </w:r>
      <w:r w:rsidR="004D5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bowiązań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– opóźnienia w spłacie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powyżej 60 dni,</w:t>
      </w:r>
    </w:p>
    <w:p w:rsidR="009344C0" w:rsidRPr="00A26CD2" w:rsidRDefault="009344C0" w:rsidP="00F358F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zawieszenia lub zaprzestania działalności gospodarczej przez Pożyczkobiorcę,</w:t>
      </w:r>
    </w:p>
    <w:p w:rsidR="006B6818" w:rsidRPr="00A26CD2" w:rsidRDefault="009344C0" w:rsidP="00F358F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niespełnienia innych warunków określonych niniejszym regulaminem lub umową pożyczki.</w:t>
      </w:r>
    </w:p>
    <w:p w:rsidR="006B6818" w:rsidRPr="00A26CD2" w:rsidRDefault="006B6818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4D56DA">
        <w:rPr>
          <w:rFonts w:ascii="Times New Roman" w:hAnsi="Times New Roman" w:cs="Times New Roman"/>
          <w:color w:val="000000" w:themeColor="text1"/>
          <w:sz w:val="24"/>
          <w:szCs w:val="24"/>
        </w:rPr>
        <w:t>undacja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prawo wypowiedzieć umowę pożyczki ze skutkiem natychmiastowym w przypadku, gdy w celu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uzyskania pożyczki wnioskodawca lub pożyczkobiorca złożył fałszywe oświadczenia lub dokumenty.</w:t>
      </w:r>
    </w:p>
    <w:p w:rsidR="006B6818" w:rsidRPr="00A26CD2" w:rsidRDefault="009344C0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Wypowiedzenie warunków umowy zostaje wysłane listem poleconym za potwierdzeniem odbioru z informacją, że niespłacona kwota udzielonej pożyczki wraz z należnymi </w:t>
      </w:r>
      <w:r w:rsidR="006B6818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odsetkami i poniesionymi przez F</w:t>
      </w:r>
      <w:r w:rsidR="004D56DA">
        <w:rPr>
          <w:rFonts w:ascii="Times New Roman" w:hAnsi="Times New Roman" w:cs="Times New Roman"/>
          <w:color w:val="000000" w:themeColor="text1"/>
          <w:sz w:val="24"/>
          <w:szCs w:val="24"/>
        </w:rPr>
        <w:t>undację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ewentualnymi kosztami staje się wymagalna w ciągu 14 dni od otrzymania tego zawiadomienia.</w:t>
      </w:r>
    </w:p>
    <w:p w:rsidR="006B6818" w:rsidRPr="00A26CD2" w:rsidRDefault="009344C0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Jeżeli pożyczkobiorca nie spłaci przeterminowanej pożyczki wraz z należnymi odsetkami i kosztami,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818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4D56DA">
        <w:rPr>
          <w:rFonts w:ascii="Times New Roman" w:hAnsi="Times New Roman" w:cs="Times New Roman"/>
          <w:color w:val="000000" w:themeColor="text1"/>
          <w:sz w:val="24"/>
          <w:szCs w:val="24"/>
        </w:rPr>
        <w:t>undacja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prawo do windykowania należnej mu kwoty za pośrednictwem właściwego sądu.</w:t>
      </w:r>
    </w:p>
    <w:p w:rsidR="006B6818" w:rsidRPr="00A26CD2" w:rsidRDefault="009344C0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 windykowania pożyczki może zostać przerwany w każdym momencie, o ile pożyczkobiorca jest skłonny do współpracy w rozwiązywaniu problemów związanych z opóźnieniem w płatnościach a </w:t>
      </w:r>
      <w:r w:rsidR="006B6818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4D56DA">
        <w:rPr>
          <w:rFonts w:ascii="Times New Roman" w:hAnsi="Times New Roman" w:cs="Times New Roman"/>
          <w:color w:val="000000" w:themeColor="text1"/>
          <w:sz w:val="24"/>
          <w:szCs w:val="24"/>
        </w:rPr>
        <w:t>undacja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uzna, że może istnieć inna metoda (poza windykacją sądową) ich rozwiązania, np.: ugoda z pożyczkobiorcą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lub poręczycielami.</w:t>
      </w:r>
    </w:p>
    <w:p w:rsidR="009344C0" w:rsidRPr="00A26CD2" w:rsidRDefault="006B6818" w:rsidP="00F358F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4D56DA">
        <w:rPr>
          <w:rFonts w:ascii="Times New Roman" w:hAnsi="Times New Roman" w:cs="Times New Roman"/>
          <w:color w:val="000000" w:themeColor="text1"/>
          <w:sz w:val="24"/>
          <w:szCs w:val="24"/>
        </w:rPr>
        <w:t>undacja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prawo do należytego, w drodze negocjacji lub innych kroków prawnych, dochodzenia roszczeń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przeciwko Pożyczkobiorcy.</w:t>
      </w:r>
    </w:p>
    <w:p w:rsidR="00AE43F3" w:rsidRDefault="00AE43F3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3F3" w:rsidRDefault="00AE43F3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3F3" w:rsidRDefault="00AE43F3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44C0" w:rsidRPr="00A26CD2" w:rsidRDefault="009344C0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13</w:t>
      </w:r>
    </w:p>
    <w:p w:rsidR="009344C0" w:rsidRPr="00A26CD2" w:rsidRDefault="009344C0" w:rsidP="00F358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CAŁKOWITA SPŁATA POŻYCZKI I ZWOLNIENIE ZABEZPIECZEŃ</w:t>
      </w:r>
    </w:p>
    <w:p w:rsidR="00B13922" w:rsidRPr="00A26CD2" w:rsidRDefault="00B13922" w:rsidP="00F358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6DA" w:rsidRDefault="006B6818" w:rsidP="00F358F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związku ze spłatą pożyczki wraz z naliczonymi odsetkami i innymi opłatami wynikającymi z umowy pożyczki następuje rozliczenie i wygaśniecie umowy a tym samym tracą moc wszystkie zabezpieczenia. </w:t>
      </w:r>
    </w:p>
    <w:p w:rsidR="006B6818" w:rsidRPr="00A26CD2" w:rsidRDefault="009344C0" w:rsidP="004D56DA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Anulowany weksel podlega zwrotowi, w przypadku jego nie podjęcia ulega on zniszczeniu.</w:t>
      </w:r>
      <w:r w:rsidR="006B6818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44C0" w:rsidRPr="00A26CD2" w:rsidRDefault="009344C0" w:rsidP="00F358F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6B6818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pisemny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</w:t>
      </w:r>
      <w:r w:rsidR="006B6818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pożyczkobiorcy wystawiane jest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zaświadczenie potwierdzające spłatę pożyczki,</w:t>
      </w:r>
      <w:r w:rsidR="00B13922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stanowiące podstawę do zwolnienia pozostałych zabezpieczeń pożyczki. Pożyczkobiorca ponosi koszty związane ze zwolnieniem zabezpieczeń.</w:t>
      </w:r>
    </w:p>
    <w:p w:rsidR="00B13922" w:rsidRPr="00A26CD2" w:rsidRDefault="00B13922" w:rsidP="00F358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44C0" w:rsidRPr="00A26CD2" w:rsidRDefault="009344C0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14</w:t>
      </w:r>
    </w:p>
    <w:p w:rsidR="009344C0" w:rsidRPr="00A26CD2" w:rsidRDefault="009344C0" w:rsidP="00F358F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MONITORING</w:t>
      </w:r>
    </w:p>
    <w:p w:rsidR="006B6818" w:rsidRPr="00A26CD2" w:rsidRDefault="006B6818" w:rsidP="00F358F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4D56DA">
        <w:rPr>
          <w:rFonts w:ascii="Times New Roman" w:hAnsi="Times New Roman" w:cs="Times New Roman"/>
          <w:color w:val="000000" w:themeColor="text1"/>
          <w:sz w:val="24"/>
          <w:szCs w:val="24"/>
        </w:rPr>
        <w:t>undacja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prowadzi ewidencję udzielonych pożyczek zawierającą dane w odniesieniu do każdego pożyczkobiorcy co do: wysokości udzielonej pożyczki, stopy oprocentowania, okresu spłaty, aktualnej wysokości zadłużenia oraz zaległości w spłacie, umożliwiającą sporządzanie okresowych raportów o aktualnej wartości pożyczek itp.</w:t>
      </w:r>
    </w:p>
    <w:p w:rsidR="006B6818" w:rsidRPr="00A26CD2" w:rsidRDefault="009344C0" w:rsidP="00F358F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Dla każdego klienta prowadzona jest osobna teczka zawierająca wszystkie dokumenty dotyczące procesu</w:t>
      </w:r>
      <w:r w:rsidR="002B0DA8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kwalifikacyjnego, decyzyjnego, wypłacenia pożyczki i nadzoru nad realizacją umowy pożyczki oraz jej spłaty.</w:t>
      </w:r>
    </w:p>
    <w:p w:rsidR="006B6818" w:rsidRPr="00A26CD2" w:rsidRDefault="004D56DA" w:rsidP="00F358F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Fundacja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bieżąco monitoruje wywiązywanie się pożyczkobiorcy ze</w:t>
      </w:r>
      <w:r w:rsidR="006B6818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zobowiązań.</w:t>
      </w:r>
    </w:p>
    <w:p w:rsidR="009344C0" w:rsidRPr="00A26CD2" w:rsidRDefault="009344C0" w:rsidP="00F358F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 celu kontroli realizacji umowy pożyczki, pracownik F</w:t>
      </w:r>
      <w:r w:rsidR="009965C8">
        <w:rPr>
          <w:rFonts w:ascii="Times New Roman" w:hAnsi="Times New Roman" w:cs="Times New Roman"/>
          <w:color w:val="000000" w:themeColor="text1"/>
          <w:sz w:val="24"/>
          <w:szCs w:val="24"/>
        </w:rPr>
        <w:t>undacji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dokonać wizytacji w siedzibie pożyczkobiorcy w okresie trwania umowy pożyczki. Podczas wizytacji pracownik F</w:t>
      </w:r>
      <w:r w:rsidR="004D56DA">
        <w:rPr>
          <w:rFonts w:ascii="Times New Roman" w:hAnsi="Times New Roman" w:cs="Times New Roman"/>
          <w:color w:val="000000" w:themeColor="text1"/>
          <w:sz w:val="24"/>
          <w:szCs w:val="24"/>
        </w:rPr>
        <w:t>undacji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badać:</w:t>
      </w:r>
    </w:p>
    <w:p w:rsidR="009344C0" w:rsidRPr="00A26CD2" w:rsidRDefault="009344C0" w:rsidP="009965C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a) zgodność wydatkowania środków z założeniami umowy pożyczki,</w:t>
      </w:r>
    </w:p>
    <w:p w:rsidR="009344C0" w:rsidRPr="00A26CD2" w:rsidRDefault="009344C0" w:rsidP="009965C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b) zgodność realizacji projektu, na który została udzielona pożyczka z przedstawionym harmonogramem,</w:t>
      </w:r>
    </w:p>
    <w:p w:rsidR="009344C0" w:rsidRPr="00A26CD2" w:rsidRDefault="009344C0" w:rsidP="009965C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c) ewentualne zagrożenia dla płynności spłaty pożyczki.</w:t>
      </w:r>
    </w:p>
    <w:p w:rsidR="009344C0" w:rsidRDefault="009344C0" w:rsidP="00F358F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Na okoliczność przeprowadzonej wizytacji, pracownik F</w:t>
      </w:r>
      <w:r w:rsidR="004D56DA">
        <w:rPr>
          <w:rFonts w:ascii="Times New Roman" w:hAnsi="Times New Roman" w:cs="Times New Roman"/>
          <w:color w:val="000000" w:themeColor="text1"/>
          <w:sz w:val="24"/>
          <w:szCs w:val="24"/>
        </w:rPr>
        <w:t>undacji sporządza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protokół z wizytacji, który dołącza się do istniejącej dokumentacji. W razie stwierdzenia w trakcie wizytacji występowania jakichkolwiek</w:t>
      </w:r>
      <w:r w:rsidR="002B0DA8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56DA">
        <w:rPr>
          <w:rFonts w:ascii="Times New Roman" w:hAnsi="Times New Roman" w:cs="Times New Roman"/>
          <w:color w:val="000000" w:themeColor="text1"/>
          <w:sz w:val="24"/>
          <w:szCs w:val="24"/>
        </w:rPr>
        <w:t>nieprawidłowości, Zarząd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bezzwłocznie, w formie pisemnej, wzywa pożyczkobiorcę do usunięcia nieprawidłowości w wyznaczonym terminie, lub może podjąć działania w celu wypowiedzenia umowy pożyczki.</w:t>
      </w:r>
    </w:p>
    <w:p w:rsidR="002B0DA8" w:rsidRPr="00A26CD2" w:rsidRDefault="002B0DA8" w:rsidP="00F358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44C0" w:rsidRPr="00AE43F3" w:rsidRDefault="009344C0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15</w:t>
      </w:r>
    </w:p>
    <w:p w:rsidR="0025761C" w:rsidRDefault="0025761C" w:rsidP="0002635E">
      <w:pPr>
        <w:spacing w:after="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E43F3">
        <w:rPr>
          <w:rFonts w:asciiTheme="majorBidi" w:hAnsiTheme="majorBidi" w:cstheme="majorBidi"/>
          <w:b/>
          <w:color w:val="000000" w:themeColor="text1"/>
          <w:sz w:val="24"/>
          <w:szCs w:val="24"/>
        </w:rPr>
        <w:t>ODPISY AK</w:t>
      </w:r>
      <w:r w:rsidR="00AE43F3" w:rsidRPr="00AE43F3">
        <w:rPr>
          <w:rFonts w:asciiTheme="majorBidi" w:hAnsiTheme="majorBidi" w:cstheme="majorBidi"/>
          <w:b/>
          <w:color w:val="000000" w:themeColor="text1"/>
          <w:sz w:val="24"/>
          <w:szCs w:val="24"/>
        </w:rPr>
        <w:t>TUALIZACYJNE I KAPITAŁ UTRACONY</w:t>
      </w:r>
    </w:p>
    <w:p w:rsidR="00B6530C" w:rsidRPr="00AE43F3" w:rsidRDefault="00B6530C" w:rsidP="0002635E">
      <w:pPr>
        <w:spacing w:after="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25761C" w:rsidRPr="00AE43F3" w:rsidRDefault="0025761C" w:rsidP="0002635E">
      <w:pPr>
        <w:numPr>
          <w:ilvl w:val="0"/>
          <w:numId w:val="37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E43F3">
        <w:rPr>
          <w:rFonts w:asciiTheme="majorBidi" w:hAnsiTheme="majorBidi" w:cstheme="majorBidi"/>
          <w:color w:val="000000" w:themeColor="text1"/>
          <w:sz w:val="24"/>
          <w:szCs w:val="24"/>
        </w:rPr>
        <w:t>W przypadku umorzenia komorniczego postępowania egzekucyjnego – na niespłacone należności tworzy się odpis aktualizacyjny należności Funduszu.</w:t>
      </w:r>
    </w:p>
    <w:p w:rsidR="00AE43F3" w:rsidRPr="00AE43F3" w:rsidRDefault="00AE43F3" w:rsidP="00AE43F3">
      <w:pPr>
        <w:spacing w:after="0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5761C" w:rsidRPr="00AE43F3" w:rsidRDefault="0025761C" w:rsidP="0025761C">
      <w:pPr>
        <w:numPr>
          <w:ilvl w:val="0"/>
          <w:numId w:val="37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E43F3">
        <w:rPr>
          <w:rFonts w:asciiTheme="majorBidi" w:hAnsiTheme="majorBidi" w:cstheme="majorBidi"/>
          <w:color w:val="000000" w:themeColor="text1"/>
          <w:sz w:val="24"/>
          <w:szCs w:val="24"/>
        </w:rPr>
        <w:t>W sytuacji opisanej w pkt 1 gdy:</w:t>
      </w:r>
    </w:p>
    <w:p w:rsidR="00AE43F3" w:rsidRPr="00AE43F3" w:rsidRDefault="0025761C" w:rsidP="00AE43F3">
      <w:pPr>
        <w:pStyle w:val="Akapitzlist"/>
        <w:numPr>
          <w:ilvl w:val="0"/>
          <w:numId w:val="39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E43F3">
        <w:rPr>
          <w:rFonts w:asciiTheme="majorBidi" w:hAnsiTheme="majorBidi" w:cstheme="majorBidi"/>
          <w:color w:val="000000" w:themeColor="text1"/>
          <w:sz w:val="24"/>
          <w:szCs w:val="24"/>
        </w:rPr>
        <w:t>dłużnicy (pożyczkobiorca i poręczyciele) nie posiadają majątku i brak jest perspektyw na jakiekolwiek ściągnięcie należności lub</w:t>
      </w:r>
      <w:r w:rsidR="00AE43F3" w:rsidRPr="00AE43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25761C" w:rsidRPr="00AE43F3" w:rsidRDefault="0025761C" w:rsidP="00AE43F3">
      <w:pPr>
        <w:pStyle w:val="Akapitzlist"/>
        <w:numPr>
          <w:ilvl w:val="0"/>
          <w:numId w:val="39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E43F3">
        <w:rPr>
          <w:rFonts w:asciiTheme="majorBidi" w:hAnsiTheme="majorBidi" w:cstheme="majorBidi"/>
          <w:color w:val="000000" w:themeColor="text1"/>
          <w:sz w:val="24"/>
          <w:szCs w:val="24"/>
        </w:rPr>
        <w:t>nastąpiła śmierć dłużnika  i nie ma możliwości zaspokojenia należności z innego źródła lub</w:t>
      </w:r>
    </w:p>
    <w:p w:rsidR="00AE43F3" w:rsidRPr="00AE43F3" w:rsidRDefault="0025761C" w:rsidP="00AE43F3">
      <w:pPr>
        <w:numPr>
          <w:ilvl w:val="0"/>
          <w:numId w:val="39"/>
        </w:numPr>
        <w:spacing w:after="0"/>
        <w:jc w:val="both"/>
        <w:rPr>
          <w:color w:val="000000" w:themeColor="text1"/>
          <w:sz w:val="24"/>
          <w:szCs w:val="24"/>
        </w:rPr>
      </w:pPr>
      <w:r w:rsidRPr="00AE43F3">
        <w:rPr>
          <w:rFonts w:asciiTheme="majorBidi" w:hAnsiTheme="majorBidi" w:cstheme="majorBidi"/>
          <w:color w:val="000000" w:themeColor="text1"/>
          <w:sz w:val="24"/>
          <w:szCs w:val="24"/>
        </w:rPr>
        <w:t>zakończono postępowanie upadłościowe pożyczkobiorcy i nie ma możliwości zaspokojenia należności z innego źródła lub</w:t>
      </w:r>
    </w:p>
    <w:p w:rsidR="0025761C" w:rsidRPr="00AE43F3" w:rsidRDefault="0025761C" w:rsidP="00AE43F3">
      <w:pPr>
        <w:numPr>
          <w:ilvl w:val="0"/>
          <w:numId w:val="39"/>
        </w:numPr>
        <w:spacing w:after="0"/>
        <w:jc w:val="both"/>
        <w:rPr>
          <w:color w:val="000000" w:themeColor="text1"/>
          <w:sz w:val="24"/>
          <w:szCs w:val="24"/>
        </w:rPr>
      </w:pPr>
      <w:r w:rsidRPr="00AE43F3">
        <w:rPr>
          <w:rFonts w:asciiTheme="majorBidi" w:hAnsiTheme="majorBidi" w:cstheme="majorBidi"/>
          <w:color w:val="000000" w:themeColor="text1"/>
          <w:sz w:val="24"/>
          <w:szCs w:val="24"/>
        </w:rPr>
        <w:t>należności się przedawniły</w:t>
      </w:r>
      <w:r w:rsidR="00AE43F3" w:rsidRPr="00AE43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E43F3">
        <w:rPr>
          <w:rFonts w:asciiTheme="majorBidi" w:hAnsiTheme="majorBidi" w:cstheme="majorBidi"/>
          <w:color w:val="000000" w:themeColor="text1"/>
          <w:sz w:val="24"/>
          <w:szCs w:val="24"/>
        </w:rPr>
        <w:t>niespłacony kapitał pożyczki staje się kapitałem utraconym.</w:t>
      </w:r>
    </w:p>
    <w:p w:rsidR="00662319" w:rsidRPr="00A26CD2" w:rsidRDefault="00662319" w:rsidP="00F358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2319" w:rsidRPr="00AE43F3" w:rsidRDefault="00662319" w:rsidP="006623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16</w:t>
      </w:r>
    </w:p>
    <w:p w:rsidR="009344C0" w:rsidRPr="00A26CD2" w:rsidRDefault="009344C0" w:rsidP="00F358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OGÓLNE ZASADY FINANSOWE FUNDUSZU</w:t>
      </w:r>
    </w:p>
    <w:p w:rsidR="002B0DA8" w:rsidRPr="00A26CD2" w:rsidRDefault="002B0DA8" w:rsidP="00F358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C4D9C" w:rsidRPr="00A26CD2" w:rsidRDefault="009344C0" w:rsidP="00F358F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Zasięg terytorialny </w:t>
      </w:r>
      <w:r w:rsidR="000C4D9C" w:rsidRPr="00A26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Lokalnego Funduszu Pożyczkowego</w:t>
      </w:r>
      <w:r w:rsidR="00BE558E" w:rsidRPr="00A26C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obejmuje wyłącznie województwo</w:t>
      </w:r>
      <w:r w:rsidR="000C4D9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świętokrzyskie.</w:t>
      </w:r>
    </w:p>
    <w:p w:rsidR="000C4D9C" w:rsidRPr="00A26CD2" w:rsidRDefault="009344C0" w:rsidP="00F358F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Pożyczki, o których mowa w niniejszym Regulaminie, są udzielane przy wykorzystaniu dofinansowania na podstawie Umowy nr: </w:t>
      </w:r>
      <w:r w:rsidR="000C4D9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DPR-VIII.043.37.2016/2 z Województwem Świętokrzyskim w sprawie dalszego wykorzystania przez Beneficjenta środków dofinansowania Projektu: „Lokalny Fundusz Pożyczkowy jako zwrotne wsparcie finansowe dla MIKROPRZEDSIĘBIORSTW” zrealizowanego w ramach Regionalnego Programu Operacyjnego Województwa Świętokrzyskiego na lata 2007-2013, Działanie 1.3 „Tworzenie i rozbudowa funduszy pożyczkowych i gwarancyjnych”, Osi priorytetowej 1. Rozwój przedsiębiorczości.</w:t>
      </w:r>
    </w:p>
    <w:p w:rsidR="000C4D9C" w:rsidRPr="00A26CD2" w:rsidRDefault="000C4D9C" w:rsidP="00F358F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undusz może przechowywać środki na oprocentowanych rachunkach bankowych lub inwestować w papiery wartościowe emitowane przez Skarb Państwa lub jednostki samorządu terytorialnego.</w:t>
      </w:r>
    </w:p>
    <w:p w:rsidR="000C4D9C" w:rsidRPr="00A26CD2" w:rsidRDefault="009344C0" w:rsidP="00F358F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Wszelkie przychody osiągnięte dzięki gospodarowaniu środkami funduszu</w:t>
      </w:r>
      <w:r w:rsidR="000C4D9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powiększają kapitał funduszu. Kapitał funduszu jest przeznaczany na udzielenie</w:t>
      </w:r>
      <w:r w:rsidR="002B0DA8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pożyczek oraz na pokrywanie kosztów administracji i zarządzania funduszem.</w:t>
      </w:r>
    </w:p>
    <w:p w:rsidR="000C4D9C" w:rsidRPr="00A26CD2" w:rsidRDefault="009344C0" w:rsidP="00F358F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Zasady tworzenia i rozwiązywania odpisów aktualizacyjnych oraz rezerw na zagrożone pożyczki określa ustawa o rachunkowości. Rezerwy tworzy się na pożyczki w przypadkach skierowania sprawy do sądu i egzekucji. Rezerwa obejmuje należności główne i odsetki wymagalne.</w:t>
      </w:r>
    </w:p>
    <w:p w:rsidR="009344C0" w:rsidRPr="00A26CD2" w:rsidRDefault="009344C0" w:rsidP="00F358F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Przychody i koszty tworzenia (rozwiązywania) rezerw oraz odpisów aktualizacyjnych zgodnie z zasadami</w:t>
      </w:r>
      <w:r w:rsidR="002B0DA8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określonymi w ust. 5, a także poniesione straty z tytułu utraconych pożyczek, wobec których nie ma prawnych możliwości ich odzyskania, wpływają na zmianę wartości Funduszu.</w:t>
      </w:r>
    </w:p>
    <w:p w:rsidR="002B0DA8" w:rsidRPr="00A26CD2" w:rsidRDefault="002B0DA8" w:rsidP="00F358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E43F3" w:rsidRDefault="00AE43F3" w:rsidP="006623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44C0" w:rsidRPr="00AE43F3" w:rsidRDefault="009344C0" w:rsidP="006623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E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1</w:t>
      </w:r>
      <w:r w:rsidR="00662319" w:rsidRPr="00AE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9344C0" w:rsidRPr="00A26CD2" w:rsidRDefault="009344C0" w:rsidP="00F358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0C4D9C" w:rsidRPr="00A26CD2" w:rsidRDefault="000C4D9C" w:rsidP="00F358F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D9C" w:rsidRPr="00A26CD2" w:rsidRDefault="009344C0" w:rsidP="00F358FC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Reg</w:t>
      </w:r>
      <w:r w:rsidR="000C4D9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ulamin wchodzi w życie z dniem </w:t>
      </w:r>
      <w:r w:rsidR="001179E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C4D9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stycznia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C4D9C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0C23F7" w:rsidRPr="00A26CD2" w:rsidRDefault="000C23F7" w:rsidP="00F358FC">
      <w:pPr>
        <w:pStyle w:val="Default"/>
        <w:numPr>
          <w:ilvl w:val="0"/>
          <w:numId w:val="24"/>
        </w:numPr>
        <w:spacing w:after="68" w:line="276" w:lineRule="auto"/>
      </w:pPr>
      <w:r w:rsidRPr="00A26CD2">
        <w:t xml:space="preserve">W sprawach nie uregulowanych w niniejszym regulaminie mają zastosowanie przepisy Kodeksu Cywilnego. </w:t>
      </w:r>
    </w:p>
    <w:p w:rsidR="009344C0" w:rsidRPr="00A26CD2" w:rsidRDefault="000C4D9C" w:rsidP="00F358FC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szelkie zmiany Regulaminu muszą zostać zatwierdzone przez Zarząd </w:t>
      </w:r>
      <w:r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Fundacji</w:t>
      </w:r>
      <w:r w:rsidR="009344C0" w:rsidRPr="00A26C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5403" w:rsidRPr="00A26CD2" w:rsidRDefault="007F5403" w:rsidP="00F358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F5403" w:rsidRPr="00A26CD2" w:rsidSect="007F54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32" w:rsidRDefault="00182232" w:rsidP="00BF5BF5">
      <w:pPr>
        <w:spacing w:after="0" w:line="240" w:lineRule="auto"/>
      </w:pPr>
      <w:r>
        <w:separator/>
      </w:r>
    </w:p>
  </w:endnote>
  <w:endnote w:type="continuationSeparator" w:id="0">
    <w:p w:rsidR="00182232" w:rsidRDefault="00182232" w:rsidP="00BF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EE" w:rsidRDefault="005051EE" w:rsidP="00BF5BF5">
    <w:pPr>
      <w:pStyle w:val="Stopka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:rsidR="005051EE" w:rsidRPr="00041603" w:rsidRDefault="005051EE" w:rsidP="00BF5BF5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Projekt realizowany w ramach umowy nr: DPR-VIII.043.37.2016/2</w:t>
    </w:r>
    <w:r>
      <w:rPr>
        <w:sz w:val="18"/>
        <w:szCs w:val="18"/>
      </w:rPr>
      <w:t xml:space="preserve"> z Województwem Świętokrzyskim</w:t>
    </w:r>
  </w:p>
  <w:p w:rsidR="005051EE" w:rsidRPr="00041603" w:rsidRDefault="005051EE" w:rsidP="00BF5BF5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w sprawie dalszego wykorzystania przez Beneficjenta środków dofinansowania Projektu: „Lokalny Fundusz Pożyczkowy jako zwrotne wsparcie finansowe dla MIKROPRZEDSIĘBIORSTW”</w:t>
    </w:r>
  </w:p>
  <w:p w:rsidR="005051EE" w:rsidRDefault="005051EE" w:rsidP="00BF5BF5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 xml:space="preserve">zrealizowanego w ramach Regionalnego Programu Operacyjnego Województwa Świętokrzyskiego na lata 2007-2013, Działanie 1.3 „Tworzenie i rozbudowa funduszy pożyczkowych i gwarancyjnych”, </w:t>
    </w:r>
  </w:p>
  <w:p w:rsidR="005051EE" w:rsidRPr="00BF5BF5" w:rsidRDefault="005051EE" w:rsidP="00BF5BF5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Osi priorytetowej 1. Rozwój pr</w:t>
    </w:r>
    <w:r>
      <w:rPr>
        <w:sz w:val="18"/>
        <w:szCs w:val="18"/>
      </w:rPr>
      <w:t>zedsiębiorczości.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32" w:rsidRDefault="00182232" w:rsidP="00BF5BF5">
      <w:pPr>
        <w:spacing w:after="0" w:line="240" w:lineRule="auto"/>
      </w:pPr>
      <w:r>
        <w:separator/>
      </w:r>
    </w:p>
  </w:footnote>
  <w:footnote w:type="continuationSeparator" w:id="0">
    <w:p w:rsidR="00182232" w:rsidRDefault="00182232" w:rsidP="00BF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EE" w:rsidRDefault="000346D6" w:rsidP="00BF5BF5">
    <w:pPr>
      <w:pStyle w:val="Nagwek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05pt;margin-top:11pt;width:81.1pt;height:34.2pt;z-index:251658240">
          <v:imagedata r:id="rId1" o:title=""/>
        </v:shape>
        <o:OLEObject Type="Embed" ProgID="CorelDraw.Graphic.9" ShapeID="_x0000_s2049" DrawAspect="Content" ObjectID="_1737882150" r:id="rId2"/>
      </w:pict>
    </w:r>
    <w:r w:rsidR="005051EE" w:rsidRPr="00BF5BF5">
      <w:rPr>
        <w:noProof/>
        <w:lang w:eastAsia="pl-PL"/>
      </w:rPr>
      <w:drawing>
        <wp:inline distT="0" distB="0" distL="0" distR="0">
          <wp:extent cx="1485900" cy="7429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A1B"/>
    <w:multiLevelType w:val="hybridMultilevel"/>
    <w:tmpl w:val="E300F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1432"/>
    <w:multiLevelType w:val="hybridMultilevel"/>
    <w:tmpl w:val="046E6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6957"/>
    <w:multiLevelType w:val="hybridMultilevel"/>
    <w:tmpl w:val="CE42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740D7"/>
    <w:multiLevelType w:val="hybridMultilevel"/>
    <w:tmpl w:val="908E3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44931"/>
    <w:multiLevelType w:val="hybridMultilevel"/>
    <w:tmpl w:val="33629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D2A3A"/>
    <w:multiLevelType w:val="hybridMultilevel"/>
    <w:tmpl w:val="C2B42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5FA"/>
    <w:multiLevelType w:val="hybridMultilevel"/>
    <w:tmpl w:val="DBAE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D3A09"/>
    <w:multiLevelType w:val="hybridMultilevel"/>
    <w:tmpl w:val="D91CA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73D97"/>
    <w:multiLevelType w:val="hybridMultilevel"/>
    <w:tmpl w:val="216478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77E89"/>
    <w:multiLevelType w:val="multilevel"/>
    <w:tmpl w:val="2F52E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902495"/>
    <w:multiLevelType w:val="multilevel"/>
    <w:tmpl w:val="7D7EC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49163A6"/>
    <w:multiLevelType w:val="hybridMultilevel"/>
    <w:tmpl w:val="32C06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F1BA2"/>
    <w:multiLevelType w:val="hybridMultilevel"/>
    <w:tmpl w:val="7C66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B0E8C"/>
    <w:multiLevelType w:val="hybridMultilevel"/>
    <w:tmpl w:val="EF16A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DF25E1"/>
    <w:multiLevelType w:val="hybridMultilevel"/>
    <w:tmpl w:val="FBC68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B8518B"/>
    <w:multiLevelType w:val="hybridMultilevel"/>
    <w:tmpl w:val="CF908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BA7737"/>
    <w:multiLevelType w:val="hybridMultilevel"/>
    <w:tmpl w:val="87F8D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3C47EF"/>
    <w:multiLevelType w:val="multilevel"/>
    <w:tmpl w:val="7D7EC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D80B87"/>
    <w:multiLevelType w:val="hybridMultilevel"/>
    <w:tmpl w:val="D4264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B2A01"/>
    <w:multiLevelType w:val="hybridMultilevel"/>
    <w:tmpl w:val="63287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E3CC2"/>
    <w:multiLevelType w:val="hybridMultilevel"/>
    <w:tmpl w:val="5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A4C0F"/>
    <w:multiLevelType w:val="multilevel"/>
    <w:tmpl w:val="7D7ECB8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">
    <w:nsid w:val="547B3403"/>
    <w:multiLevelType w:val="hybridMultilevel"/>
    <w:tmpl w:val="3D22C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B594B"/>
    <w:multiLevelType w:val="hybridMultilevel"/>
    <w:tmpl w:val="70D89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2E459D"/>
    <w:multiLevelType w:val="hybridMultilevel"/>
    <w:tmpl w:val="D43EEB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07497"/>
    <w:multiLevelType w:val="hybridMultilevel"/>
    <w:tmpl w:val="3DF09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6C2669"/>
    <w:multiLevelType w:val="hybridMultilevel"/>
    <w:tmpl w:val="145C6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70B1F"/>
    <w:multiLevelType w:val="hybridMultilevel"/>
    <w:tmpl w:val="D0840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813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D71183"/>
    <w:multiLevelType w:val="hybridMultilevel"/>
    <w:tmpl w:val="EA28B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15981"/>
    <w:multiLevelType w:val="multilevel"/>
    <w:tmpl w:val="7D7EC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34170CD"/>
    <w:multiLevelType w:val="hybridMultilevel"/>
    <w:tmpl w:val="18586C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045C1"/>
    <w:multiLevelType w:val="hybridMultilevel"/>
    <w:tmpl w:val="9C24B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840B5"/>
    <w:multiLevelType w:val="hybridMultilevel"/>
    <w:tmpl w:val="4BC29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07287"/>
    <w:multiLevelType w:val="multilevel"/>
    <w:tmpl w:val="E6305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872208A"/>
    <w:multiLevelType w:val="multilevel"/>
    <w:tmpl w:val="10D06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DEA7A15"/>
    <w:multiLevelType w:val="hybridMultilevel"/>
    <w:tmpl w:val="A83ED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25C13"/>
    <w:multiLevelType w:val="hybridMultilevel"/>
    <w:tmpl w:val="D91CA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E606A7"/>
    <w:multiLevelType w:val="multilevel"/>
    <w:tmpl w:val="E668D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8"/>
  </w:num>
  <w:num w:numId="3">
    <w:abstractNumId w:val="31"/>
  </w:num>
  <w:num w:numId="4">
    <w:abstractNumId w:val="24"/>
  </w:num>
  <w:num w:numId="5">
    <w:abstractNumId w:val="13"/>
  </w:num>
  <w:num w:numId="6">
    <w:abstractNumId w:val="2"/>
  </w:num>
  <w:num w:numId="7">
    <w:abstractNumId w:val="28"/>
  </w:num>
  <w:num w:numId="8">
    <w:abstractNumId w:val="14"/>
  </w:num>
  <w:num w:numId="9">
    <w:abstractNumId w:val="6"/>
  </w:num>
  <w:num w:numId="10">
    <w:abstractNumId w:val="3"/>
  </w:num>
  <w:num w:numId="11">
    <w:abstractNumId w:val="38"/>
  </w:num>
  <w:num w:numId="12">
    <w:abstractNumId w:val="0"/>
  </w:num>
  <w:num w:numId="13">
    <w:abstractNumId w:val="30"/>
  </w:num>
  <w:num w:numId="14">
    <w:abstractNumId w:val="33"/>
  </w:num>
  <w:num w:numId="15">
    <w:abstractNumId w:val="15"/>
  </w:num>
  <w:num w:numId="16">
    <w:abstractNumId w:val="11"/>
  </w:num>
  <w:num w:numId="17">
    <w:abstractNumId w:val="26"/>
  </w:num>
  <w:num w:numId="18">
    <w:abstractNumId w:val="20"/>
  </w:num>
  <w:num w:numId="19">
    <w:abstractNumId w:val="27"/>
  </w:num>
  <w:num w:numId="20">
    <w:abstractNumId w:val="5"/>
  </w:num>
  <w:num w:numId="21">
    <w:abstractNumId w:val="16"/>
  </w:num>
  <w:num w:numId="22">
    <w:abstractNumId w:val="7"/>
  </w:num>
  <w:num w:numId="23">
    <w:abstractNumId w:val="37"/>
  </w:num>
  <w:num w:numId="24">
    <w:abstractNumId w:val="25"/>
  </w:num>
  <w:num w:numId="25">
    <w:abstractNumId w:val="18"/>
  </w:num>
  <w:num w:numId="26">
    <w:abstractNumId w:val="9"/>
  </w:num>
  <w:num w:numId="27">
    <w:abstractNumId w:val="34"/>
  </w:num>
  <w:num w:numId="28">
    <w:abstractNumId w:val="4"/>
  </w:num>
  <w:num w:numId="29">
    <w:abstractNumId w:val="1"/>
  </w:num>
  <w:num w:numId="30">
    <w:abstractNumId w:val="29"/>
  </w:num>
  <w:num w:numId="31">
    <w:abstractNumId w:val="12"/>
  </w:num>
  <w:num w:numId="32">
    <w:abstractNumId w:val="36"/>
  </w:num>
  <w:num w:numId="33">
    <w:abstractNumId w:val="10"/>
  </w:num>
  <w:num w:numId="34">
    <w:abstractNumId w:val="21"/>
  </w:num>
  <w:num w:numId="35">
    <w:abstractNumId w:val="17"/>
  </w:num>
  <w:num w:numId="36">
    <w:abstractNumId w:val="32"/>
  </w:num>
  <w:num w:numId="37">
    <w:abstractNumId w:val="23"/>
  </w:num>
  <w:num w:numId="38">
    <w:abstractNumId w:val="22"/>
  </w:num>
  <w:num w:numId="39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D704A"/>
    <w:rsid w:val="00025E07"/>
    <w:rsid w:val="0002635E"/>
    <w:rsid w:val="000346D6"/>
    <w:rsid w:val="0003512C"/>
    <w:rsid w:val="00090D2D"/>
    <w:rsid w:val="000C23F7"/>
    <w:rsid w:val="000C4D9C"/>
    <w:rsid w:val="001179E1"/>
    <w:rsid w:val="00123823"/>
    <w:rsid w:val="001258EE"/>
    <w:rsid w:val="001628F6"/>
    <w:rsid w:val="00182232"/>
    <w:rsid w:val="002530A9"/>
    <w:rsid w:val="0025761C"/>
    <w:rsid w:val="00275518"/>
    <w:rsid w:val="002A3603"/>
    <w:rsid w:val="002A6898"/>
    <w:rsid w:val="002B0DA8"/>
    <w:rsid w:val="00320549"/>
    <w:rsid w:val="004D14DF"/>
    <w:rsid w:val="004D56DA"/>
    <w:rsid w:val="00504F44"/>
    <w:rsid w:val="005051EE"/>
    <w:rsid w:val="00551FFE"/>
    <w:rsid w:val="00557D03"/>
    <w:rsid w:val="005A3B8B"/>
    <w:rsid w:val="006056A5"/>
    <w:rsid w:val="00624D2D"/>
    <w:rsid w:val="006263A0"/>
    <w:rsid w:val="00662319"/>
    <w:rsid w:val="00696565"/>
    <w:rsid w:val="006B6818"/>
    <w:rsid w:val="006C50A5"/>
    <w:rsid w:val="007D5584"/>
    <w:rsid w:val="007D704A"/>
    <w:rsid w:val="007F5403"/>
    <w:rsid w:val="008503B1"/>
    <w:rsid w:val="00894B6C"/>
    <w:rsid w:val="008B3F05"/>
    <w:rsid w:val="008D321B"/>
    <w:rsid w:val="009344C0"/>
    <w:rsid w:val="009965C8"/>
    <w:rsid w:val="009A0E67"/>
    <w:rsid w:val="009A4E1C"/>
    <w:rsid w:val="009C57F3"/>
    <w:rsid w:val="009C65DB"/>
    <w:rsid w:val="009D07D8"/>
    <w:rsid w:val="00A26CD2"/>
    <w:rsid w:val="00A5516E"/>
    <w:rsid w:val="00A67B17"/>
    <w:rsid w:val="00AA2983"/>
    <w:rsid w:val="00AB12C7"/>
    <w:rsid w:val="00AE43F3"/>
    <w:rsid w:val="00B13922"/>
    <w:rsid w:val="00B6530C"/>
    <w:rsid w:val="00BB1CFE"/>
    <w:rsid w:val="00BB24BA"/>
    <w:rsid w:val="00BE558E"/>
    <w:rsid w:val="00BF5BF5"/>
    <w:rsid w:val="00C336BB"/>
    <w:rsid w:val="00C74DBA"/>
    <w:rsid w:val="00C76A19"/>
    <w:rsid w:val="00C8584C"/>
    <w:rsid w:val="00CD0DCA"/>
    <w:rsid w:val="00DC5AE0"/>
    <w:rsid w:val="00DF6E81"/>
    <w:rsid w:val="00E53D5C"/>
    <w:rsid w:val="00E7089E"/>
    <w:rsid w:val="00EF023C"/>
    <w:rsid w:val="00F13FB6"/>
    <w:rsid w:val="00F358FC"/>
    <w:rsid w:val="00F47E54"/>
    <w:rsid w:val="00F73BFF"/>
    <w:rsid w:val="00FB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4C0"/>
    <w:pPr>
      <w:ind w:left="720"/>
      <w:contextualSpacing/>
    </w:pPr>
  </w:style>
  <w:style w:type="paragraph" w:customStyle="1" w:styleId="Default">
    <w:name w:val="Default"/>
    <w:rsid w:val="009A0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F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BF5"/>
  </w:style>
  <w:style w:type="paragraph" w:styleId="Stopka">
    <w:name w:val="footer"/>
    <w:basedOn w:val="Normalny"/>
    <w:link w:val="StopkaZnak"/>
    <w:uiPriority w:val="99"/>
    <w:unhideWhenUsed/>
    <w:rsid w:val="00BF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BF5"/>
  </w:style>
  <w:style w:type="paragraph" w:styleId="Tekstdymka">
    <w:name w:val="Balloon Text"/>
    <w:basedOn w:val="Normalny"/>
    <w:link w:val="TekstdymkaZnak"/>
    <w:uiPriority w:val="99"/>
    <w:semiHidden/>
    <w:unhideWhenUsed/>
    <w:rsid w:val="00BF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F2444-536F-4393-99F2-ABA64F61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4520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2023-01-03T09:53:00Z</dcterms:created>
  <dcterms:modified xsi:type="dcterms:W3CDTF">2023-02-14T11:16:00Z</dcterms:modified>
</cp:coreProperties>
</file>